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6"/>
      </w:tblGrid>
      <w:tr w:rsidR="009870B5" w:rsidRPr="00842B7F" w:rsidTr="00AA11FC">
        <w:trPr>
          <w:trHeight w:val="88"/>
          <w:tblCellSpacing w:w="0" w:type="dxa"/>
        </w:trPr>
        <w:tc>
          <w:tcPr>
            <w:tcW w:w="96" w:type="dxa"/>
            <w:vAlign w:val="center"/>
            <w:hideMark/>
          </w:tcPr>
          <w:p w:rsidR="009870B5" w:rsidRPr="00842B7F" w:rsidRDefault="009870B5" w:rsidP="009870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70B5" w:rsidRPr="00842B7F" w:rsidTr="00AA11FC">
        <w:trPr>
          <w:trHeight w:val="88"/>
          <w:tblCellSpacing w:w="0" w:type="dxa"/>
        </w:trPr>
        <w:tc>
          <w:tcPr>
            <w:tcW w:w="0" w:type="auto"/>
            <w:vAlign w:val="center"/>
            <w:hideMark/>
          </w:tcPr>
          <w:p w:rsidR="009870B5" w:rsidRPr="00842B7F" w:rsidRDefault="009870B5" w:rsidP="00AA11F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9870B5" w:rsidRPr="00842B7F" w:rsidRDefault="00D8439C" w:rsidP="00D8439C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42B7F">
        <w:rPr>
          <w:rFonts w:ascii="Times New Roman" w:hAnsi="Times New Roman" w:cs="Times New Roman"/>
          <w:b/>
          <w:bCs/>
          <w:sz w:val="32"/>
          <w:szCs w:val="32"/>
        </w:rPr>
        <w:t>Références bibliographiques</w:t>
      </w:r>
    </w:p>
    <w:p w:rsidR="00D8439C" w:rsidRPr="00842B7F" w:rsidRDefault="00D8439C" w:rsidP="00D8439C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34E6E" w:rsidRPr="00842B7F" w:rsidRDefault="00034E6E" w:rsidP="008D3919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bCs/>
          <w:sz w:val="24"/>
          <w:szCs w:val="24"/>
        </w:rPr>
        <w:t>ACTA., 1990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.  Guide pratique de défense des cultures. Edition le Carrousel. 558 pages. </w:t>
      </w:r>
    </w:p>
    <w:p w:rsidR="009870B5" w:rsidRPr="00842B7F" w:rsidRDefault="009870B5" w:rsidP="008D3919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>Albouy J., Devergne J. C., 1998.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Maladies à v</w:t>
      </w:r>
      <w:r w:rsidR="009A3852" w:rsidRPr="00842B7F">
        <w:rPr>
          <w:rFonts w:ascii="Times New Roman" w:eastAsia="Times New Roman" w:hAnsi="Times New Roman" w:cs="Times New Roman"/>
          <w:sz w:val="24"/>
          <w:szCs w:val="24"/>
        </w:rPr>
        <w:t>irus des plantes ornementales.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Editions Quae, 1998. </w:t>
      </w:r>
      <w:r w:rsidR="00CF0273" w:rsidRPr="00842B7F">
        <w:rPr>
          <w:rFonts w:ascii="Times New Roman" w:eastAsia="Times New Roman" w:hAnsi="Times New Roman" w:cs="Times New Roman"/>
          <w:sz w:val="24"/>
          <w:szCs w:val="24"/>
        </w:rPr>
        <w:t>ISBN 2738007635, p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ages : 473. </w:t>
      </w:r>
    </w:p>
    <w:p w:rsidR="009870B5" w:rsidRPr="00842B7F" w:rsidRDefault="009870B5" w:rsidP="003900D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42B7F">
        <w:rPr>
          <w:rFonts w:ascii="Times New Roman" w:hAnsi="Times New Roman" w:cs="Times New Roman"/>
          <w:b/>
          <w:color w:val="auto"/>
        </w:rPr>
        <w:t>Bacci L., 2006.</w:t>
      </w:r>
      <w:r w:rsidRPr="00842B7F">
        <w:rPr>
          <w:rFonts w:ascii="Times New Roman" w:hAnsi="Times New Roman" w:cs="Times New Roman"/>
          <w:color w:val="auto"/>
        </w:rPr>
        <w:t xml:space="preserve"> Fatores determinantes do attaque de </w:t>
      </w:r>
      <w:r w:rsidRPr="00842B7F">
        <w:rPr>
          <w:rFonts w:ascii="Times New Roman" w:hAnsi="Times New Roman" w:cs="Times New Roman"/>
          <w:i/>
          <w:color w:val="auto"/>
        </w:rPr>
        <w:t>Tuta absoluta</w:t>
      </w:r>
      <w:r w:rsidRPr="00842B7F">
        <w:rPr>
          <w:rFonts w:ascii="Times New Roman" w:hAnsi="Times New Roman" w:cs="Times New Roman"/>
          <w:color w:val="auto"/>
        </w:rPr>
        <w:t xml:space="preserve"> ao tomateiro. Tese apresentada a Universidade Federal de Viçosa, como parte das exigencias do programa de Pos-Graduaçao em Fitotecnia, para obtençao do titulo de Doctor Scientiae. Viçosa MinasGerais-Brasi. 2006.</w:t>
      </w:r>
      <w:r w:rsidR="003900D5" w:rsidRPr="00842B7F">
        <w:rPr>
          <w:rFonts w:ascii="Times New Roman" w:hAnsi="Times New Roman" w:cs="Times New Roman"/>
          <w:color w:val="auto"/>
        </w:rPr>
        <w:t xml:space="preserve"> </w:t>
      </w:r>
      <w:r w:rsidR="00207339" w:rsidRPr="00842B7F">
        <w:rPr>
          <w:rFonts w:ascii="Times New Roman" w:hAnsi="Times New Roman" w:cs="Times New Roman"/>
          <w:color w:val="auto"/>
        </w:rPr>
        <w:t>123 pages.</w:t>
      </w:r>
      <w:r w:rsidRPr="00842B7F">
        <w:rPr>
          <w:rFonts w:ascii="Times New Roman" w:hAnsi="Times New Roman" w:cs="Times New Roman"/>
          <w:color w:val="auto"/>
        </w:rPr>
        <w:t xml:space="preserve">  </w:t>
      </w:r>
    </w:p>
    <w:p w:rsidR="009870B5" w:rsidRPr="00842B7F" w:rsidRDefault="009870B5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Badaoui M., 2001.</w:t>
      </w:r>
      <w:r w:rsidRPr="00842B7F">
        <w:rPr>
          <w:rFonts w:ascii="Times New Roman" w:hAnsi="Times New Roman" w:cs="Times New Roman"/>
          <w:sz w:val="24"/>
          <w:szCs w:val="24"/>
        </w:rPr>
        <w:t xml:space="preserve"> Etude préliminaire de la mineuse (Diptera</w:t>
      </w:r>
      <w:r w:rsidRPr="00842B7F">
        <w:rPr>
          <w:rFonts w:ascii="Times New Roman" w:hAnsi="Times New Roman" w:cs="Times New Roman"/>
          <w:i/>
          <w:sz w:val="24"/>
          <w:szCs w:val="24"/>
        </w:rPr>
        <w:t> : Agromyzidae</w:t>
      </w:r>
      <w:r w:rsidRPr="00842B7F">
        <w:rPr>
          <w:rFonts w:ascii="Times New Roman" w:hAnsi="Times New Roman" w:cs="Times New Roman"/>
          <w:sz w:val="24"/>
          <w:szCs w:val="24"/>
        </w:rPr>
        <w:t>) sur culture de tomate, premières données bio-ecologiques et importance des dégâts, Mémoire de fin d’études,</w:t>
      </w:r>
      <w:r w:rsidR="005464FA" w:rsidRPr="00842B7F">
        <w:rPr>
          <w:rFonts w:ascii="Times New Roman" w:hAnsi="Times New Roman" w:cs="Times New Roman"/>
          <w:sz w:val="24"/>
          <w:szCs w:val="24"/>
        </w:rPr>
        <w:t xml:space="preserve"> pour l’obtention du diplôme d’Ingénieur d’Etat en A</w:t>
      </w:r>
      <w:r w:rsidRPr="00842B7F">
        <w:rPr>
          <w:rFonts w:ascii="Times New Roman" w:hAnsi="Times New Roman" w:cs="Times New Roman"/>
          <w:sz w:val="24"/>
          <w:szCs w:val="24"/>
        </w:rPr>
        <w:t xml:space="preserve">gronomie, option : protection des végétaux, Université de Mostaganem,  session : Mars 2001.   </w:t>
      </w:r>
    </w:p>
    <w:p w:rsidR="009870B5" w:rsidRPr="00842B7F" w:rsidRDefault="00B35995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Bahmondés</w:t>
      </w:r>
      <w:r w:rsidR="009870B5" w:rsidRPr="00842B7F">
        <w:rPr>
          <w:rFonts w:ascii="Times New Roman" w:hAnsi="Times New Roman" w:cs="Times New Roman"/>
          <w:b/>
          <w:sz w:val="24"/>
          <w:szCs w:val="24"/>
        </w:rPr>
        <w:t xml:space="preserve"> L.A., Mallea A.R.,  1969.</w:t>
      </w:r>
      <w:r w:rsidR="009870B5" w:rsidRPr="00842B7F">
        <w:rPr>
          <w:rFonts w:ascii="Times New Roman" w:hAnsi="Times New Roman" w:cs="Times New Roman"/>
          <w:sz w:val="24"/>
          <w:szCs w:val="24"/>
        </w:rPr>
        <w:t xml:space="preserve"> Biologia en Mendoza de</w:t>
      </w:r>
      <w:r w:rsidR="009870B5" w:rsidRPr="00842B7F">
        <w:rPr>
          <w:rFonts w:ascii="Times New Roman" w:hAnsi="Times New Roman" w:cs="Times New Roman"/>
          <w:i/>
          <w:sz w:val="24"/>
          <w:szCs w:val="24"/>
        </w:rPr>
        <w:t xml:space="preserve"> Scrobipalpula absoluta </w:t>
      </w:r>
      <w:r w:rsidR="009870B5" w:rsidRPr="00842B7F">
        <w:rPr>
          <w:rFonts w:ascii="Times New Roman" w:hAnsi="Times New Roman" w:cs="Times New Roman"/>
          <w:sz w:val="24"/>
          <w:szCs w:val="24"/>
        </w:rPr>
        <w:t xml:space="preserve">(Meyrick) Povolony (Lepidoptera : Gelechiidae), especie nueva para la Republica Argentina. Rev. Fac. Cs. Agrarias, UNC (Argentina) 15 : 96-104. </w:t>
      </w:r>
    </w:p>
    <w:p w:rsidR="009870B5" w:rsidRPr="00842B7F" w:rsidRDefault="009870B5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Barrientos Z.R. Apablaza.</w:t>
      </w:r>
      <w:r w:rsidR="004567F8" w:rsidRPr="00842B7F">
        <w:rPr>
          <w:rFonts w:ascii="Times New Roman" w:hAnsi="Times New Roman" w:cs="Times New Roman"/>
          <w:b/>
          <w:sz w:val="24"/>
          <w:szCs w:val="24"/>
        </w:rPr>
        <w:t>, Norero H.</w:t>
      </w:r>
      <w:r w:rsidRPr="00842B7F">
        <w:rPr>
          <w:rFonts w:ascii="Times New Roman" w:hAnsi="Times New Roman" w:cs="Times New Roman"/>
          <w:b/>
          <w:sz w:val="24"/>
          <w:szCs w:val="24"/>
        </w:rPr>
        <w:t>J.S.A et Estay P.P., 1998.</w:t>
      </w:r>
      <w:r w:rsidRPr="00842B7F">
        <w:rPr>
          <w:rFonts w:ascii="Times New Roman" w:hAnsi="Times New Roman" w:cs="Times New Roman"/>
          <w:sz w:val="24"/>
          <w:szCs w:val="24"/>
        </w:rPr>
        <w:t xml:space="preserve"> Threshold temperature and thermal constant for development of the south American tomato, </w:t>
      </w:r>
      <w:r w:rsidRPr="00842B7F">
        <w:rPr>
          <w:rFonts w:ascii="Times New Roman" w:hAnsi="Times New Roman" w:cs="Times New Roman"/>
          <w:i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sz w:val="24"/>
          <w:szCs w:val="24"/>
        </w:rPr>
        <w:t>(Lepidoptera : Gelechiidae), Ciencia e Investigation Agraria 25, 133-137.</w:t>
      </w:r>
    </w:p>
    <w:p w:rsidR="009870B5" w:rsidRPr="00842B7F" w:rsidRDefault="009870B5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Benmessaoud-Boukhalfa H., 2005. </w:t>
      </w:r>
      <w:r w:rsidRPr="00842B7F">
        <w:rPr>
          <w:rFonts w:ascii="Times New Roman" w:hAnsi="Times New Roman" w:cs="Times New Roman"/>
          <w:sz w:val="24"/>
          <w:szCs w:val="24"/>
        </w:rPr>
        <w:t xml:space="preserve">Bioecologie de deux aleurodes des cultures légumieres : </w:t>
      </w:r>
      <w:r w:rsidRPr="00842B7F">
        <w:rPr>
          <w:rFonts w:ascii="Times New Roman" w:hAnsi="Times New Roman" w:cs="Times New Roman"/>
          <w:i/>
          <w:sz w:val="24"/>
          <w:szCs w:val="24"/>
        </w:rPr>
        <w:t>Bemisia tabaci</w:t>
      </w:r>
      <w:r w:rsidRPr="00842B7F">
        <w:rPr>
          <w:rFonts w:ascii="Times New Roman" w:hAnsi="Times New Roman" w:cs="Times New Roman"/>
          <w:sz w:val="24"/>
          <w:szCs w:val="24"/>
        </w:rPr>
        <w:t xml:space="preserve"> Gennadius (1889) et de </w:t>
      </w:r>
      <w:r w:rsidRPr="00842B7F">
        <w:rPr>
          <w:rFonts w:ascii="Times New Roman" w:hAnsi="Times New Roman" w:cs="Times New Roman"/>
          <w:i/>
          <w:sz w:val="24"/>
          <w:szCs w:val="24"/>
        </w:rPr>
        <w:t>Trialeurodes vaporariorum</w:t>
      </w:r>
      <w:r w:rsidRPr="00842B7F">
        <w:rPr>
          <w:rFonts w:ascii="Times New Roman" w:hAnsi="Times New Roman" w:cs="Times New Roman"/>
          <w:sz w:val="24"/>
          <w:szCs w:val="24"/>
        </w:rPr>
        <w:t xml:space="preserve"> Wetwood (1856) (</w:t>
      </w:r>
      <w:r w:rsidRPr="00842B7F">
        <w:rPr>
          <w:rFonts w:ascii="Times New Roman" w:hAnsi="Times New Roman" w:cs="Times New Roman"/>
          <w:i/>
          <w:sz w:val="24"/>
          <w:szCs w:val="24"/>
        </w:rPr>
        <w:t>Homoptera- Aleyrodidae</w:t>
      </w:r>
      <w:r w:rsidRPr="00842B7F">
        <w:rPr>
          <w:rFonts w:ascii="Times New Roman" w:hAnsi="Times New Roman" w:cs="Times New Roman"/>
          <w:sz w:val="24"/>
          <w:szCs w:val="24"/>
        </w:rPr>
        <w:t>) en A</w:t>
      </w:r>
      <w:r w:rsidR="009E7C5C" w:rsidRPr="00842B7F">
        <w:rPr>
          <w:rFonts w:ascii="Times New Roman" w:hAnsi="Times New Roman" w:cs="Times New Roman"/>
          <w:sz w:val="24"/>
          <w:szCs w:val="24"/>
        </w:rPr>
        <w:t>lgérie</w:t>
      </w:r>
      <w:r w:rsidRPr="00842B7F">
        <w:rPr>
          <w:rFonts w:ascii="Times New Roman" w:hAnsi="Times New Roman" w:cs="Times New Roman"/>
          <w:sz w:val="24"/>
          <w:szCs w:val="24"/>
        </w:rPr>
        <w:t xml:space="preserve">, </w:t>
      </w:r>
      <w:r w:rsidR="00CA1CDA" w:rsidRPr="00842B7F">
        <w:rPr>
          <w:rFonts w:ascii="Times New Roman" w:hAnsi="Times New Roman" w:cs="Times New Roman"/>
          <w:sz w:val="24"/>
          <w:szCs w:val="24"/>
        </w:rPr>
        <w:t xml:space="preserve">Thèse </w:t>
      </w:r>
      <w:r w:rsidRPr="00842B7F">
        <w:rPr>
          <w:rFonts w:ascii="Times New Roman" w:hAnsi="Times New Roman" w:cs="Times New Roman"/>
          <w:sz w:val="24"/>
          <w:szCs w:val="24"/>
        </w:rPr>
        <w:t>pour l’obte</w:t>
      </w:r>
      <w:r w:rsidR="00CA1CDA" w:rsidRPr="00842B7F">
        <w:rPr>
          <w:rFonts w:ascii="Times New Roman" w:hAnsi="Times New Roman" w:cs="Times New Roman"/>
          <w:sz w:val="24"/>
          <w:szCs w:val="24"/>
        </w:rPr>
        <w:t>ntion du diplôme du Doctorat d’E</w:t>
      </w:r>
      <w:r w:rsidR="00D64398" w:rsidRPr="00842B7F">
        <w:rPr>
          <w:rFonts w:ascii="Times New Roman" w:hAnsi="Times New Roman" w:cs="Times New Roman"/>
          <w:sz w:val="24"/>
          <w:szCs w:val="24"/>
        </w:rPr>
        <w:t xml:space="preserve">tat en Sciences Agronomiques. </w:t>
      </w:r>
      <w:r w:rsidRPr="00842B7F">
        <w:rPr>
          <w:rFonts w:ascii="Times New Roman" w:hAnsi="Times New Roman" w:cs="Times New Roman"/>
          <w:sz w:val="24"/>
          <w:szCs w:val="24"/>
        </w:rPr>
        <w:t>Institut National Agronomique El Harrach-Alger, Année Universitaire 2004-2005.</w:t>
      </w:r>
    </w:p>
    <w:p w:rsidR="00EF5470" w:rsidRPr="00842B7F" w:rsidRDefault="00EF5470" w:rsidP="00EF547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Bellows, T. S., Perring, T. M., Gill, R. J. et  Headrick, D. H., 1994</w:t>
      </w:r>
      <w:r w:rsidRPr="00842B7F">
        <w:rPr>
          <w:rFonts w:ascii="Times New Roman" w:hAnsi="Times New Roman" w:cs="Times New Roman"/>
          <w:sz w:val="24"/>
          <w:szCs w:val="24"/>
        </w:rPr>
        <w:t xml:space="preserve">.  Description of a species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Bemisia </w:t>
      </w:r>
      <w:r w:rsidRPr="00842B7F">
        <w:rPr>
          <w:rFonts w:ascii="Times New Roman" w:hAnsi="Times New Roman" w:cs="Times New Roman"/>
          <w:sz w:val="24"/>
          <w:szCs w:val="24"/>
        </w:rPr>
        <w:t xml:space="preserve">(Homoptera: Aleyrodidae).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Ann. Entomol. Soc. Am</w:t>
      </w:r>
      <w:r w:rsidRPr="00842B7F">
        <w:rPr>
          <w:rFonts w:ascii="Times New Roman" w:hAnsi="Times New Roman" w:cs="Times New Roman"/>
          <w:sz w:val="24"/>
          <w:szCs w:val="24"/>
        </w:rPr>
        <w:t>. 76, 310–313.</w:t>
      </w:r>
    </w:p>
    <w:p w:rsidR="009870B5" w:rsidRPr="00842B7F" w:rsidRDefault="009870B5" w:rsidP="00D643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Benton J.J., 1999.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Tomato Plant  Culture :</w:t>
      </w:r>
      <w:r w:rsidR="00DA7383" w:rsidRPr="00842B7F">
        <w:rPr>
          <w:rFonts w:ascii="Times New Roman" w:hAnsi="Times New Roman" w:cs="Times New Roman"/>
          <w:bCs/>
          <w:iCs/>
          <w:sz w:val="24"/>
          <w:szCs w:val="24"/>
        </w:rPr>
        <w:t xml:space="preserve"> In the Field, Greenhouse </w:t>
      </w:r>
      <w:r w:rsidRPr="00842B7F">
        <w:rPr>
          <w:rFonts w:ascii="Times New Roman" w:hAnsi="Times New Roman" w:cs="Times New Roman"/>
          <w:bCs/>
          <w:iCs/>
          <w:sz w:val="24"/>
          <w:szCs w:val="24"/>
        </w:rPr>
        <w:t>and Home garden 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: </w:t>
      </w:r>
      <w:r w:rsidRPr="00842B7F">
        <w:rPr>
          <w:rFonts w:ascii="Times New Roman" w:hAnsi="Times New Roman" w:cs="Times New Roman"/>
          <w:sz w:val="24"/>
          <w:szCs w:val="24"/>
        </w:rPr>
        <w:t>ISBN 0</w:t>
      </w:r>
      <w:r w:rsidR="00D64398" w:rsidRPr="00842B7F">
        <w:rPr>
          <w:rFonts w:ascii="Times New Roman" w:hAnsi="Times New Roman" w:cs="Times New Roman"/>
          <w:sz w:val="24"/>
          <w:szCs w:val="24"/>
        </w:rPr>
        <w:t>-8493-2025-9</w:t>
      </w:r>
      <w:r w:rsidRPr="00842B7F">
        <w:rPr>
          <w:rFonts w:ascii="Times New Roman" w:hAnsi="Times New Roman" w:cs="Times New Roman"/>
          <w:sz w:val="24"/>
          <w:szCs w:val="24"/>
        </w:rPr>
        <w:t>.</w:t>
      </w:r>
      <w:r w:rsidR="00D64398" w:rsidRPr="00842B7F">
        <w:rPr>
          <w:rFonts w:ascii="Times New Roman" w:hAnsi="Times New Roman" w:cs="Times New Roman"/>
          <w:sz w:val="24"/>
          <w:szCs w:val="24"/>
        </w:rPr>
        <w:t xml:space="preserve"> by CRC Press LLC. 183 pages</w:t>
      </w:r>
      <w:r w:rsidRPr="00842B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Benvenga S.  R., Fernandes O. A., Gravena S.,  2007.   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Decision making for integrated pest management of the South American tomato pinworm based on sexual pheromone traps : </w:t>
      </w:r>
      <w:r w:rsidRPr="00842B7F">
        <w:rPr>
          <w:rFonts w:ascii="Times New Roman" w:hAnsi="Times New Roman" w:cs="Times New Roman"/>
          <w:sz w:val="24"/>
          <w:szCs w:val="24"/>
        </w:rPr>
        <w:t>Horticultura Brasileira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25: 164-169.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70B5" w:rsidRPr="00842B7F" w:rsidRDefault="009870B5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lastRenderedPageBreak/>
        <w:t>Blancard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., 1988.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Maladies de la tomate </w:t>
      </w:r>
      <w:r w:rsidR="00D64398" w:rsidRPr="00842B7F">
        <w:rPr>
          <w:rFonts w:ascii="Times New Roman" w:hAnsi="Times New Roman" w:cs="Times New Roman"/>
          <w:bCs/>
          <w:sz w:val="24"/>
          <w:szCs w:val="24"/>
        </w:rPr>
        <w:t xml:space="preserve">: Observer, Identifier, Lutter. I.N.R.A Paris 1988,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I.S.B.N.2-7380-0087-8.</w:t>
      </w:r>
      <w:r w:rsidR="006C5902" w:rsidRPr="00842B7F">
        <w:rPr>
          <w:rFonts w:ascii="Times New Roman" w:hAnsi="Times New Roman" w:cs="Times New Roman"/>
          <w:bCs/>
          <w:sz w:val="24"/>
          <w:szCs w:val="24"/>
        </w:rPr>
        <w:t xml:space="preserve">  205 pages.</w:t>
      </w:r>
    </w:p>
    <w:p w:rsidR="009870B5" w:rsidRPr="00842B7F" w:rsidRDefault="009870B5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Bogorni., Silva P.C.R.A., Carvalho G.S.,  2003.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Leaf mesophill consumption by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(Meyrick, 1917) (Lepidoptera : Gelechiidae) in three cultivars of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>Lycopersicon esculentum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Mill. Ciencia rural, Santa Maria : V23 n°1 Janv.Févr., 7-11. </w:t>
      </w:r>
    </w:p>
    <w:p w:rsidR="009870B5" w:rsidRPr="00842B7F" w:rsidRDefault="009870B5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Boll. R. R., Fkanco J et Lapchin E., 1994.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Variabilité inter parcellaire de la dynamique des populations du puceron Aphis gosypii Glover en serre de concombre</w:t>
      </w:r>
      <w:r w:rsidR="00D64398" w:rsidRPr="00842B7F">
        <w:rPr>
          <w:rFonts w:ascii="Times New Roman" w:hAnsi="Times New Roman" w:cs="Times New Roman"/>
          <w:bCs/>
          <w:sz w:val="24"/>
          <w:szCs w:val="24"/>
        </w:rPr>
        <w:t>, IOBC wprs bulletin : 17 (5)</w:t>
      </w:r>
      <w:r w:rsidR="00DE3ECD" w:rsidRPr="00842B7F">
        <w:rPr>
          <w:rFonts w:ascii="Times New Roman" w:hAnsi="Times New Roman" w:cs="Times New Roman"/>
          <w:bCs/>
          <w:sz w:val="24"/>
          <w:szCs w:val="24"/>
        </w:rPr>
        <w:t xml:space="preserve">:184 </w:t>
      </w:r>
      <w:r w:rsidR="00D64398" w:rsidRPr="00842B7F">
        <w:rPr>
          <w:rFonts w:ascii="Times New Roman" w:hAnsi="Times New Roman" w:cs="Times New Roman"/>
          <w:bCs/>
          <w:sz w:val="24"/>
          <w:szCs w:val="24"/>
        </w:rPr>
        <w:t>–</w:t>
      </w:r>
      <w:r w:rsidR="00DE3ECD" w:rsidRPr="00842B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>1</w:t>
      </w:r>
      <w:r w:rsidR="00DE3ECD" w:rsidRPr="00842B7F">
        <w:rPr>
          <w:rFonts w:ascii="Times New Roman" w:hAnsi="Times New Roman" w:cs="Times New Roman"/>
          <w:bCs/>
          <w:sz w:val="24"/>
          <w:szCs w:val="24"/>
        </w:rPr>
        <w:t>8</w:t>
      </w:r>
      <w:r w:rsidR="00D64398" w:rsidRPr="00842B7F">
        <w:rPr>
          <w:rFonts w:ascii="Times New Roman" w:hAnsi="Times New Roman" w:cs="Times New Roman"/>
          <w:bCs/>
          <w:sz w:val="24"/>
          <w:szCs w:val="24"/>
        </w:rPr>
        <w:t xml:space="preserve">7. 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Campos. R. G., 1976. </w:t>
      </w:r>
      <w:r w:rsidRPr="00842B7F">
        <w:rPr>
          <w:rFonts w:ascii="Times New Roman" w:hAnsi="Times New Roman" w:cs="Times New Roman"/>
          <w:bCs/>
          <w:sz w:val="24"/>
          <w:szCs w:val="24"/>
        </w:rPr>
        <w:t>Control quimico del</w:t>
      </w:r>
      <w:r w:rsidR="004567F8" w:rsidRPr="00842B7F">
        <w:rPr>
          <w:rFonts w:ascii="Times New Roman" w:hAnsi="Times New Roman" w:cs="Times New Roman"/>
          <w:bCs/>
          <w:sz w:val="24"/>
          <w:szCs w:val="24"/>
        </w:rPr>
        <w:t xml:space="preserve"> « minador de hojas y tallos de </w:t>
      </w:r>
      <w:r w:rsidRPr="00842B7F">
        <w:rPr>
          <w:rFonts w:ascii="Times New Roman" w:hAnsi="Times New Roman" w:cs="Times New Roman"/>
          <w:bCs/>
          <w:sz w:val="24"/>
          <w:szCs w:val="24"/>
        </w:rPr>
        <w:t>la papa » (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>Scrobipalpula absoluta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Meyrick) en el valle del Canete. Rev. Per. Entomol.19:102 – 106.</w:t>
      </w:r>
    </w:p>
    <w:p w:rsidR="00A25495" w:rsidRPr="00842B7F" w:rsidRDefault="00A25495" w:rsidP="00713D1A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Carvalho G. A., Reis P. R., Rocha L. C D., Moraes J. C.,  Fuini L. C et  Ecole C. C.,  2003. </w:t>
      </w:r>
      <w:r w:rsidRPr="00842B7F">
        <w:rPr>
          <w:rFonts w:ascii="Times New Roman" w:hAnsi="Times New Roman" w:cs="Times New Roman"/>
          <w:sz w:val="24"/>
          <w:szCs w:val="24"/>
        </w:rPr>
        <w:t xml:space="preserve">Side-effects of insecticides used in tomato fields on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Trichogramma pretiosum </w:t>
      </w:r>
      <w:r w:rsidRPr="00842B7F">
        <w:rPr>
          <w:rFonts w:ascii="Times New Roman" w:hAnsi="Times New Roman" w:cs="Times New Roman"/>
          <w:sz w:val="24"/>
          <w:szCs w:val="24"/>
        </w:rPr>
        <w:t>(Hymenoptera : Trichogrammatidae).</w:t>
      </w:r>
      <w:r w:rsidRPr="00842B7F">
        <w:rPr>
          <w:rFonts w:ascii="Aldine401BT-RomanA" w:hAnsi="Aldine401BT-RomanA" w:cs="Aldine401BT-RomanA"/>
          <w:sz w:val="17"/>
          <w:szCs w:val="17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Acta Scientiarum. Agronomy. Maringá, v. 25, no. 2, p. 275-279.</w:t>
      </w:r>
    </w:p>
    <w:p w:rsidR="009870B5" w:rsidRPr="00842B7F" w:rsidRDefault="009870B5" w:rsidP="00FB69D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Chaput. J., </w:t>
      </w:r>
      <w:r w:rsidR="00FB69D8" w:rsidRPr="00842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2000. </w:t>
      </w:r>
      <w:r w:rsidR="00FB69D8" w:rsidRPr="00842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 xml:space="preserve">Leafminers attacking field vegetables and greenhouse crop vegetable.  IPM specialist, OMAFRA, </w:t>
      </w:r>
      <w:hyperlink r:id="rId7" w:history="1">
        <w:r w:rsidR="00FB69D8" w:rsidRPr="00842B7F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chaput@omafra.gov.on.ca. 2p</w:t>
        </w:r>
      </w:hyperlink>
      <w:r w:rsidR="00FB69D8" w:rsidRPr="00842B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36BE" w:rsidRPr="00842B7F" w:rsidRDefault="00B936BE" w:rsidP="00B936B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Theme="majorBidi" w:hAnsiTheme="majorBidi" w:cstheme="majorBidi"/>
          <w:b/>
          <w:bCs/>
          <w:sz w:val="24"/>
          <w:szCs w:val="24"/>
        </w:rPr>
        <w:t>Child. A.,  1990</w:t>
      </w:r>
      <w:r w:rsidRPr="00842B7F">
        <w:rPr>
          <w:rFonts w:asciiTheme="majorBidi" w:hAnsiTheme="majorBidi" w:cstheme="majorBidi"/>
          <w:sz w:val="24"/>
          <w:szCs w:val="24"/>
        </w:rPr>
        <w:t xml:space="preserve">.  A Synopsis of </w:t>
      </w:r>
      <w:r w:rsidRPr="00842B7F">
        <w:rPr>
          <w:rFonts w:asciiTheme="majorBidi" w:hAnsiTheme="majorBidi" w:cstheme="majorBidi"/>
          <w:i/>
          <w:iCs/>
          <w:sz w:val="24"/>
          <w:szCs w:val="24"/>
        </w:rPr>
        <w:t xml:space="preserve">Solanum </w:t>
      </w:r>
      <w:r w:rsidRPr="00842B7F">
        <w:rPr>
          <w:rFonts w:asciiTheme="majorBidi" w:hAnsiTheme="majorBidi" w:cstheme="majorBidi"/>
          <w:sz w:val="24"/>
          <w:szCs w:val="24"/>
        </w:rPr>
        <w:t xml:space="preserve">Subgenus </w:t>
      </w:r>
      <w:r w:rsidRPr="00842B7F">
        <w:rPr>
          <w:rFonts w:asciiTheme="majorBidi" w:hAnsiTheme="majorBidi" w:cstheme="majorBidi"/>
          <w:i/>
          <w:iCs/>
          <w:sz w:val="24"/>
          <w:szCs w:val="24"/>
        </w:rPr>
        <w:t xml:space="preserve">Potatoe </w:t>
      </w:r>
      <w:r w:rsidRPr="00842B7F">
        <w:rPr>
          <w:rFonts w:asciiTheme="majorBidi" w:hAnsiTheme="majorBidi" w:cstheme="majorBidi"/>
          <w:sz w:val="24"/>
          <w:szCs w:val="24"/>
        </w:rPr>
        <w:t>(G. Don) D’Arcy [</w:t>
      </w:r>
      <w:r w:rsidRPr="00842B7F">
        <w:rPr>
          <w:rFonts w:asciiTheme="majorBidi" w:hAnsiTheme="majorBidi" w:cstheme="majorBidi"/>
          <w:i/>
          <w:iCs/>
          <w:sz w:val="24"/>
          <w:szCs w:val="24"/>
        </w:rPr>
        <w:t>Tuberarium</w:t>
      </w:r>
    </w:p>
    <w:p w:rsidR="00B936BE" w:rsidRPr="00842B7F" w:rsidRDefault="00B936BE" w:rsidP="00B936BE">
      <w:pPr>
        <w:pStyle w:val="Paragraphedeliste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Bidi" w:hAnsiTheme="majorBidi" w:cstheme="majorBidi"/>
          <w:bCs/>
          <w:sz w:val="24"/>
          <w:szCs w:val="24"/>
        </w:rPr>
      </w:pPr>
      <w:r w:rsidRPr="00842B7F">
        <w:rPr>
          <w:rFonts w:asciiTheme="majorBidi" w:hAnsiTheme="majorBidi" w:cstheme="majorBidi"/>
          <w:sz w:val="24"/>
          <w:szCs w:val="24"/>
        </w:rPr>
        <w:t>(Dun.) Bitter (S.L.)]. Feddes Repert. 101: 209-235.</w:t>
      </w:r>
    </w:p>
    <w:p w:rsidR="004567F8" w:rsidRPr="00842B7F" w:rsidRDefault="004567F8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Cisneros F.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, Mujica N., 1998.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 The leafminer fly in potato plant reactions and natural enemies as natural mortality factores. CIP (Peru) Program report 1997- 1998:</w:t>
      </w:r>
      <w:r w:rsidR="00DE3ECD" w:rsidRPr="00842B7F">
        <w:rPr>
          <w:rFonts w:ascii="Times New Roman" w:hAnsi="Times New Roman" w:cs="Times New Roman"/>
          <w:bCs/>
          <w:sz w:val="24"/>
          <w:szCs w:val="24"/>
        </w:rPr>
        <w:t>p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129-140.  </w:t>
      </w:r>
    </w:p>
    <w:p w:rsidR="004559E5" w:rsidRPr="00842B7F" w:rsidRDefault="004559E5" w:rsidP="004559E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Clarke J.F.,  1962</w:t>
      </w:r>
      <w:r w:rsidRPr="00842B7F">
        <w:rPr>
          <w:rFonts w:ascii="Times New Roman" w:hAnsi="Times New Roman" w:cs="Times New Roman"/>
          <w:sz w:val="24"/>
          <w:szCs w:val="24"/>
        </w:rPr>
        <w:t xml:space="preserve">.  </w:t>
      </w:r>
      <w:r w:rsidRPr="00842B7F">
        <w:rPr>
          <w:rFonts w:asciiTheme="majorBidi" w:hAnsiTheme="majorBidi" w:cstheme="majorBidi"/>
          <w:sz w:val="24"/>
          <w:szCs w:val="24"/>
        </w:rPr>
        <w:t>New species of microlepidoptera from Japan.Entomological News73, p102</w:t>
      </w:r>
      <w:r w:rsidRPr="00842B7F">
        <w:rPr>
          <w:rFonts w:ascii="Times-Roman" w:hAnsi="Times-Roman" w:cs="Times-Roman"/>
          <w:sz w:val="15"/>
          <w:szCs w:val="15"/>
        </w:rPr>
        <w:t>.</w:t>
      </w:r>
    </w:p>
    <w:p w:rsidR="009870B5" w:rsidRPr="00842B7F" w:rsidRDefault="009870B5" w:rsidP="00DE3ECD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iCs/>
          <w:sz w:val="24"/>
          <w:szCs w:val="24"/>
        </w:rPr>
        <w:t xml:space="preserve">Collavino  M. D., Giménez R.  A.,  2008. </w:t>
      </w:r>
      <w:r w:rsidRPr="00842B7F">
        <w:rPr>
          <w:rFonts w:ascii="Times New Roman" w:hAnsi="Times New Roman" w:cs="Times New Roman"/>
          <w:iCs/>
          <w:sz w:val="24"/>
          <w:szCs w:val="24"/>
        </w:rPr>
        <w:t xml:space="preserve"> Efficacy of imidacloprid to control the tomato bores </w:t>
      </w:r>
      <w:r w:rsidRPr="00842B7F">
        <w:rPr>
          <w:rFonts w:ascii="Times New Roman" w:hAnsi="Times New Roman" w:cs="Times New Roman"/>
          <w:sz w:val="24"/>
          <w:szCs w:val="24"/>
        </w:rPr>
        <w:t>(</w:t>
      </w:r>
      <w:r w:rsidRPr="00842B7F">
        <w:rPr>
          <w:rFonts w:ascii="Times New Roman" w:hAnsi="Times New Roman" w:cs="Times New Roman"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iCs/>
          <w:sz w:val="24"/>
          <w:szCs w:val="24"/>
        </w:rPr>
        <w:t>Meyrick</w:t>
      </w:r>
      <w:r w:rsidRPr="00842B7F">
        <w:rPr>
          <w:rFonts w:ascii="Times New Roman" w:hAnsi="Times New Roman" w:cs="Times New Roman"/>
          <w:sz w:val="24"/>
          <w:szCs w:val="24"/>
        </w:rPr>
        <w:t xml:space="preserve">),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volume</w:t>
      </w:r>
      <w:r w:rsidRPr="00842B7F">
        <w:rPr>
          <w:rFonts w:ascii="Times New Roman" w:hAnsi="Times New Roman" w:cs="Times New Roman"/>
          <w:sz w:val="24"/>
          <w:szCs w:val="24"/>
        </w:rPr>
        <w:t xml:space="preserve"> 26, Nº 1, </w:t>
      </w:r>
      <w:r w:rsidR="00DE3ECD" w:rsidRPr="00842B7F">
        <w:rPr>
          <w:rFonts w:ascii="Times New Roman" w:hAnsi="Times New Roman" w:cs="Times New Roman"/>
          <w:sz w:val="24"/>
          <w:szCs w:val="24"/>
        </w:rPr>
        <w:t>p</w:t>
      </w:r>
      <w:r w:rsidRPr="00842B7F">
        <w:rPr>
          <w:rFonts w:ascii="Times New Roman" w:hAnsi="Times New Roman" w:cs="Times New Roman"/>
          <w:sz w:val="24"/>
          <w:szCs w:val="24"/>
        </w:rPr>
        <w:t xml:space="preserve"> 65-72 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Corbaz R., 1990.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Principes de phytopathologie et de lutte contre les maladies des plantes, Publié par PPUR presses polytechniques, 1990 ISBN 2880742013, 9782880742010, 286 pages.</w:t>
      </w:r>
    </w:p>
    <w:p w:rsidR="005A51A7" w:rsidRPr="00842B7F" w:rsidRDefault="005A51A7" w:rsidP="00E44C0A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Costa J.M et Heuvelink E.,  </w:t>
      </w:r>
      <w:r w:rsidR="00E44C0A" w:rsidRPr="00842B7F">
        <w:rPr>
          <w:rFonts w:ascii="Times New Roman" w:eastAsia="Times New Roman" w:hAnsi="Times New Roman" w:cs="Times New Roman"/>
          <w:b/>
          <w:sz w:val="24"/>
          <w:szCs w:val="24"/>
        </w:rPr>
        <w:t>2005</w:t>
      </w: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.  </w:t>
      </w:r>
      <w:r w:rsidRPr="00842B7F">
        <w:rPr>
          <w:rFonts w:ascii="Times New Roman" w:hAnsi="Times New Roman" w:cs="Times New Roman"/>
          <w:sz w:val="24"/>
          <w:szCs w:val="24"/>
        </w:rPr>
        <w:t>Tomatoes.</w:t>
      </w:r>
      <w:r w:rsidRPr="00842B7F">
        <w:rPr>
          <w:rFonts w:ascii="PhotinaMT" w:hAnsi="PhotinaMT" w:cs="PhotinaMT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Edited by Ep Heuvelink</w:t>
      </w:r>
      <w:r w:rsidR="00E44C0A" w:rsidRPr="00842B7F">
        <w:rPr>
          <w:rFonts w:ascii="Times New Roman" w:hAnsi="Times New Roman" w:cs="Times New Roman"/>
          <w:sz w:val="24"/>
          <w:szCs w:val="24"/>
        </w:rPr>
        <w:t>. Crop production science in horticulture (13).ISBN 0-85199-396-6, 352</w:t>
      </w:r>
      <w:r w:rsidR="00E44C0A" w:rsidRPr="00842B7F">
        <w:t xml:space="preserve"> </w:t>
      </w:r>
      <w:r w:rsidR="00E44C0A" w:rsidRPr="00842B7F">
        <w:rPr>
          <w:rFonts w:asciiTheme="majorBidi" w:hAnsiTheme="majorBidi" w:cstheme="majorBidi"/>
          <w:sz w:val="24"/>
          <w:szCs w:val="24"/>
        </w:rPr>
        <w:t>pages.</w:t>
      </w:r>
    </w:p>
    <w:p w:rsidR="009870B5" w:rsidRPr="00842B7F" w:rsidRDefault="009870B5" w:rsidP="00F61A5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Csizinszky A.A., Schutester D.J., Jones J.B et Van Lenteren J.C., </w:t>
      </w:r>
      <w:r w:rsidR="00867911" w:rsidRPr="00842B7F">
        <w:rPr>
          <w:rFonts w:ascii="Times New Roman" w:hAnsi="Times New Roman" w:cs="Times New Roman"/>
          <w:b/>
          <w:bCs/>
          <w:sz w:val="24"/>
          <w:szCs w:val="24"/>
        </w:rPr>
        <w:t>2005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42B7F">
        <w:rPr>
          <w:rFonts w:ascii="Times New Roman" w:hAnsi="Times New Roman" w:cs="Times New Roman"/>
          <w:bCs/>
          <w:sz w:val="24"/>
          <w:szCs w:val="24"/>
        </w:rPr>
        <w:t>Tomatoes :</w:t>
      </w:r>
      <w:r w:rsidR="00F61A58" w:rsidRPr="00842B7F">
        <w:rPr>
          <w:rFonts w:ascii="Times New Roman" w:hAnsi="Times New Roman" w:cs="Times New Roman"/>
          <w:sz w:val="24"/>
          <w:szCs w:val="24"/>
        </w:rPr>
        <w:t xml:space="preserve"> Edited by Ep Heuvelink.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Crop productio</w:t>
      </w:r>
      <w:r w:rsidR="00FB69D8" w:rsidRPr="00842B7F">
        <w:rPr>
          <w:rFonts w:ascii="Times New Roman" w:hAnsi="Times New Roman" w:cs="Times New Roman"/>
          <w:sz w:val="24"/>
          <w:szCs w:val="24"/>
        </w:rPr>
        <w:t>n science in horticulture(</w:t>
      </w:r>
      <w:r w:rsidR="006A7719" w:rsidRPr="00842B7F">
        <w:rPr>
          <w:rFonts w:ascii="Times New Roman" w:hAnsi="Times New Roman" w:cs="Times New Roman"/>
          <w:sz w:val="24"/>
          <w:szCs w:val="24"/>
        </w:rPr>
        <w:t>13</w:t>
      </w:r>
      <w:r w:rsidR="00FB69D8" w:rsidRPr="00842B7F">
        <w:rPr>
          <w:rFonts w:ascii="Times New Roman" w:hAnsi="Times New Roman" w:cs="Times New Roman"/>
          <w:sz w:val="24"/>
          <w:szCs w:val="24"/>
        </w:rPr>
        <w:t>).</w:t>
      </w:r>
      <w:r w:rsidRPr="00842B7F">
        <w:rPr>
          <w:rFonts w:ascii="Times New Roman" w:hAnsi="Times New Roman" w:cs="Times New Roman"/>
          <w:sz w:val="24"/>
          <w:szCs w:val="24"/>
        </w:rPr>
        <w:t xml:space="preserve"> ISBN 0 85199 396 6 : </w:t>
      </w:r>
      <w:r w:rsidRPr="00842B7F">
        <w:rPr>
          <w:rFonts w:ascii="Times New Roman" w:hAnsi="Times New Roman" w:cs="Times New Roman"/>
          <w:bCs/>
          <w:sz w:val="24"/>
          <w:szCs w:val="24"/>
        </w:rPr>
        <w:t>CABI Publishing is a division of CAB International</w:t>
      </w:r>
      <w:r w:rsidR="00DE3ECD" w:rsidRPr="00842B7F">
        <w:rPr>
          <w:rFonts w:ascii="Times New Roman" w:hAnsi="Times New Roman" w:cs="Times New Roman"/>
          <w:bCs/>
          <w:sz w:val="24"/>
          <w:szCs w:val="24"/>
        </w:rPr>
        <w:t>.235 pages.</w:t>
      </w:r>
    </w:p>
    <w:p w:rsidR="009870B5" w:rsidRPr="00842B7F" w:rsidRDefault="009870B5" w:rsidP="00FB69D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Cunha U.  S., Vendramim J.  D., Rocha  W. C. et  Vieira P. C.,  2006. 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Fractions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Trichilia pallens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with insecticidal activity against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>Tuta absoluta</w:t>
      </w:r>
      <w:r w:rsidR="00FB69D8"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r w:rsidR="00FB69D8" w:rsidRPr="00842B7F">
        <w:rPr>
          <w:rFonts w:ascii="Times New Roman" w:hAnsi="Times New Roman" w:cs="Times New Roman"/>
          <w:sz w:val="24"/>
          <w:szCs w:val="24"/>
        </w:rPr>
        <w:t>pesq. agropec</w:t>
      </w:r>
      <w:r w:rsidRPr="00842B7F">
        <w:rPr>
          <w:rFonts w:ascii="Times New Roman" w:hAnsi="Times New Roman" w:cs="Times New Roman"/>
          <w:sz w:val="24"/>
          <w:szCs w:val="24"/>
        </w:rPr>
        <w:t>, Brasília, v.41, n.11, p.1579-1585</w:t>
      </w:r>
      <w:r w:rsidR="00DE3ECD"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99087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Czosnek H., 2007.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Tomato Yellow Leaf Curl Virus Disease </w:t>
      </w:r>
      <w:r w:rsidRPr="00842B7F">
        <w:rPr>
          <w:rFonts w:ascii="Times New Roman" w:hAnsi="Times New Roman" w:cs="Times New Roman"/>
          <w:sz w:val="24"/>
          <w:szCs w:val="24"/>
        </w:rPr>
        <w:t>Management, Molecular Biology,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Breeding for Resistance 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842B7F">
        <w:rPr>
          <w:rFonts w:ascii="Times New Roman" w:hAnsi="Times New Roman" w:cs="Times New Roman"/>
          <w:sz w:val="24"/>
          <w:szCs w:val="24"/>
        </w:rPr>
        <w:t xml:space="preserve">ISBN 978-1-4020-4768-8 (HB) </w:t>
      </w:r>
      <w:r w:rsidR="00FB69D8" w:rsidRPr="00842B7F">
        <w:rPr>
          <w:rFonts w:ascii="Times New Roman" w:hAnsi="Times New Roman" w:cs="Times New Roman"/>
          <w:sz w:val="24"/>
          <w:szCs w:val="24"/>
        </w:rPr>
        <w:t>ISBN 978-1-4020-4769-5</w:t>
      </w:r>
      <w:r w:rsidRPr="00842B7F">
        <w:rPr>
          <w:rFonts w:ascii="Times New Roman" w:hAnsi="Times New Roman" w:cs="Times New Roman"/>
          <w:sz w:val="24"/>
          <w:szCs w:val="24"/>
        </w:rPr>
        <w:t>: Published by Springer, 2007.</w:t>
      </w:r>
      <w:r w:rsidR="00DE3ECD" w:rsidRPr="00842B7F">
        <w:rPr>
          <w:rFonts w:ascii="Times New Roman" w:hAnsi="Times New Roman" w:cs="Times New Roman"/>
          <w:sz w:val="24"/>
          <w:szCs w:val="24"/>
        </w:rPr>
        <w:t xml:space="preserve"> 441 pages.</w:t>
      </w:r>
    </w:p>
    <w:p w:rsidR="009870B5" w:rsidRPr="00842B7F" w:rsidRDefault="009870B5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Dedryver. C. A.,  1983.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Rapport C.C.E, 1983. </w:t>
      </w:r>
    </w:p>
    <w:p w:rsidR="009870B5" w:rsidRPr="00842B7F" w:rsidRDefault="009870B5" w:rsidP="006A7719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Deguine J. P., Ferron P., Russell D.,  2008.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Protection des cultures : de l'agrochimie à l'agroécologie, Editions Quae, 2008 ; ISBN 2759201678, 9782759201679.</w:t>
      </w:r>
      <w:r w:rsidR="004077C6" w:rsidRPr="00842B7F">
        <w:rPr>
          <w:rFonts w:ascii="Times New Roman" w:eastAsia="Times New Roman" w:hAnsi="Times New Roman" w:cs="Times New Roman"/>
          <w:sz w:val="24"/>
          <w:szCs w:val="24"/>
        </w:rPr>
        <w:t xml:space="preserve"> 187 </w:t>
      </w:r>
      <w:r w:rsidR="006A7719" w:rsidRPr="00842B7F">
        <w:rPr>
          <w:rFonts w:ascii="Times New Roman" w:eastAsia="Times New Roman" w:hAnsi="Times New Roman" w:cs="Times New Roman"/>
          <w:sz w:val="24"/>
          <w:szCs w:val="24"/>
        </w:rPr>
        <w:t>page</w:t>
      </w:r>
      <w:r w:rsidR="004077C6" w:rsidRPr="00842B7F">
        <w:rPr>
          <w:rFonts w:ascii="Times New Roman" w:eastAsia="Times New Roman" w:hAnsi="Times New Roman" w:cs="Times New Roman"/>
          <w:sz w:val="24"/>
          <w:szCs w:val="24"/>
        </w:rPr>
        <w:t>s.</w:t>
      </w:r>
    </w:p>
    <w:p w:rsidR="00563086" w:rsidRPr="00842B7F" w:rsidRDefault="009870B5" w:rsidP="00D7765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Derek B. M., Ernest S., ebrary. I., 1998. 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Les légumes du Canada. CNRC  </w:t>
      </w:r>
      <w:r w:rsidR="00563086" w:rsidRPr="00842B7F">
        <w:rPr>
          <w:rFonts w:ascii="Times New Roman" w:eastAsia="Times New Roman" w:hAnsi="Times New Roman" w:cs="Times New Roman"/>
          <w:sz w:val="24"/>
          <w:szCs w:val="24"/>
        </w:rPr>
        <w:t xml:space="preserve">Research Press, 1998.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ISBN</w:t>
      </w:r>
      <w:r w:rsidR="00563086" w:rsidRPr="00842B7F">
        <w:rPr>
          <w:rFonts w:ascii="Times New Roman" w:eastAsia="Times New Roman" w:hAnsi="Times New Roman" w:cs="Times New Roman"/>
          <w:sz w:val="24"/>
          <w:szCs w:val="24"/>
        </w:rPr>
        <w:t xml:space="preserve"> : </w:t>
      </w:r>
      <w:r w:rsidR="00D77653" w:rsidRPr="00842B7F">
        <w:rPr>
          <w:rFonts w:ascii="Times New Roman" w:eastAsia="Times New Roman" w:hAnsi="Times New Roman" w:cs="Times New Roman"/>
          <w:sz w:val="24"/>
          <w:szCs w:val="24"/>
        </w:rPr>
        <w:t xml:space="preserve">0660954184, 9780660954189.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> 436</w:t>
      </w:r>
      <w:r w:rsidR="00D77653" w:rsidRPr="00842B7F">
        <w:rPr>
          <w:rFonts w:ascii="Times New Roman" w:eastAsia="Times New Roman" w:hAnsi="Times New Roman" w:cs="Times New Roman"/>
          <w:sz w:val="24"/>
          <w:szCs w:val="24"/>
        </w:rPr>
        <w:t xml:space="preserve"> pages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70B5" w:rsidRPr="00842B7F" w:rsidRDefault="009870B5" w:rsidP="00F143B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iCs/>
          <w:sz w:val="24"/>
          <w:szCs w:val="24"/>
        </w:rPr>
        <w:t>Diez M. J et Nuez F.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,  2008.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V</w:t>
      </w:r>
      <w:r w:rsidR="00563086" w:rsidRPr="00842B7F">
        <w:rPr>
          <w:rFonts w:ascii="Times New Roman" w:hAnsi="Times New Roman" w:cs="Times New Roman"/>
          <w:bCs/>
          <w:sz w:val="24"/>
          <w:szCs w:val="24"/>
        </w:rPr>
        <w:t xml:space="preserve">egetables </w:t>
      </w:r>
      <w:r w:rsidRPr="00842B7F">
        <w:rPr>
          <w:rFonts w:ascii="Times New Roman" w:hAnsi="Times New Roman" w:cs="Times New Roman"/>
          <w:bCs/>
          <w:sz w:val="24"/>
          <w:szCs w:val="24"/>
        </w:rPr>
        <w:t>II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 : </w:t>
      </w:r>
      <w:r w:rsidRPr="00842B7F">
        <w:rPr>
          <w:rFonts w:ascii="Times New Roman" w:hAnsi="Times New Roman" w:cs="Times New Roman"/>
          <w:sz w:val="24"/>
          <w:szCs w:val="24"/>
        </w:rPr>
        <w:t>Fabaceae, Liliaceae, Solanaceae, and Umbelliferae</w:t>
      </w:r>
      <w:r w:rsidR="005E3F8F" w:rsidRPr="00842B7F">
        <w:rPr>
          <w:rFonts w:ascii="Times New Roman" w:hAnsi="Times New Roman" w:cs="Times New Roman"/>
          <w:sz w:val="24"/>
          <w:szCs w:val="24"/>
        </w:rPr>
        <w:t xml:space="preserve"> (Chapitre 7). </w:t>
      </w:r>
      <w:r w:rsidR="00563086"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ISBN: 978-0-387-741</w:t>
      </w:r>
      <w:r w:rsidR="00F143B7" w:rsidRPr="00842B7F">
        <w:rPr>
          <w:rFonts w:ascii="Times New Roman" w:hAnsi="Times New Roman" w:cs="Times New Roman"/>
          <w:sz w:val="24"/>
          <w:szCs w:val="24"/>
        </w:rPr>
        <w:t>08-6.</w:t>
      </w:r>
      <w:r w:rsidRPr="00842B7F">
        <w:rPr>
          <w:rFonts w:ascii="Times New Roman" w:hAnsi="Times New Roman" w:cs="Times New Roman"/>
          <w:sz w:val="24"/>
          <w:szCs w:val="24"/>
        </w:rPr>
        <w:t xml:space="preserve"> Springer Science.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1B8B" w:rsidRPr="00842B7F">
        <w:rPr>
          <w:rFonts w:ascii="Times New Roman" w:eastAsia="Times New Roman" w:hAnsi="Times New Roman" w:cs="Times New Roman"/>
          <w:sz w:val="24"/>
          <w:szCs w:val="24"/>
        </w:rPr>
        <w:t xml:space="preserve">359 </w:t>
      </w:r>
      <w:r w:rsidR="006A7719" w:rsidRPr="00842B7F">
        <w:rPr>
          <w:rFonts w:ascii="Times New Roman" w:eastAsia="Times New Roman" w:hAnsi="Times New Roman" w:cs="Times New Roman"/>
          <w:sz w:val="24"/>
          <w:szCs w:val="24"/>
        </w:rPr>
        <w:t>page</w:t>
      </w:r>
      <w:r w:rsidR="00DB1B8B" w:rsidRPr="00842B7F">
        <w:rPr>
          <w:rFonts w:ascii="Times New Roman" w:eastAsia="Times New Roman" w:hAnsi="Times New Roman" w:cs="Times New Roman"/>
          <w:sz w:val="24"/>
          <w:szCs w:val="24"/>
        </w:rPr>
        <w:t>s.</w:t>
      </w:r>
    </w:p>
    <w:p w:rsidR="009870B5" w:rsidRPr="00842B7F" w:rsidRDefault="009870B5" w:rsidP="00B73A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Doré C et Varoquaux F.,  2006.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Histoire et amélioration de cinquante plantes cultivées ; Publié par Editions Quae, 2006 ; ISBN</w:t>
      </w:r>
      <w:r w:rsidR="00563086" w:rsidRPr="00842B7F">
        <w:rPr>
          <w:rFonts w:ascii="Times New Roman" w:eastAsia="Times New Roman" w:hAnsi="Times New Roman" w:cs="Times New Roman"/>
          <w:sz w:val="24"/>
          <w:szCs w:val="24"/>
        </w:rPr>
        <w:t xml:space="preserve"> : 2738012159, 9782738012159.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>812 pages.</w:t>
      </w:r>
    </w:p>
    <w:p w:rsidR="009870B5" w:rsidRPr="00842B7F" w:rsidRDefault="009870B5" w:rsidP="006A7719">
      <w:pPr>
        <w:pStyle w:val="Paragraphedeliste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Doré T., Roger-Estrade J., Le Bail M.,  Ney B., Martin P.,  2006. </w:t>
      </w:r>
      <w:r w:rsidR="00563086" w:rsidRPr="00842B7F">
        <w:rPr>
          <w:rFonts w:ascii="Times New Roman" w:eastAsia="Times New Roman" w:hAnsi="Times New Roman" w:cs="Times New Roman"/>
          <w:sz w:val="24"/>
          <w:szCs w:val="24"/>
        </w:rPr>
        <w:t xml:space="preserve"> L’agronomie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>aujourd'hui, Editions Quae, 2006</w:t>
      </w:r>
      <w:r w:rsidR="005A7F2B" w:rsidRPr="00842B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563086" w:rsidRPr="00842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>ISBN</w:t>
      </w:r>
      <w:r w:rsidR="00563086" w:rsidRPr="00842B7F">
        <w:rPr>
          <w:rFonts w:ascii="Times New Roman" w:eastAsia="Times New Roman" w:hAnsi="Times New Roman" w:cs="Times New Roman"/>
          <w:sz w:val="24"/>
          <w:szCs w:val="24"/>
        </w:rPr>
        <w:t> :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2759200000, 9782759200009.</w:t>
      </w:r>
      <w:r w:rsidR="00563086" w:rsidRPr="00842B7F">
        <w:rPr>
          <w:rFonts w:ascii="Times New Roman" w:eastAsia="Times New Roman" w:hAnsi="Times New Roman" w:cs="Times New Roman"/>
          <w:sz w:val="24"/>
          <w:szCs w:val="24"/>
        </w:rPr>
        <w:t xml:space="preserve"> 384 pages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Ecole C. C., Picanço M., Jham G. N et Guedes R. N. C., 1999.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Variability of 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 xml:space="preserve">Lycopersicon hirsutum f.typicum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and possible compounds involved in its resistance to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, Agricultural and forest entomology (1999) 1, 249- 254. </w:t>
      </w:r>
    </w:p>
    <w:p w:rsidR="008A372B" w:rsidRPr="00842B7F" w:rsidRDefault="008A372B" w:rsidP="008A372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European and Mediterranean Plant Protection Organization.</w:t>
      </w:r>
      <w:r w:rsidRPr="00842B7F">
        <w:rPr>
          <w:rFonts w:ascii="Times New Roman" w:hAnsi="Times New Roman" w:cs="Times New Roman"/>
          <w:sz w:val="24"/>
          <w:szCs w:val="24"/>
        </w:rPr>
        <w:t xml:space="preserve">, </w:t>
      </w:r>
      <w:r w:rsidRPr="00842B7F">
        <w:rPr>
          <w:rFonts w:ascii="Times New Roman" w:hAnsi="Times New Roman" w:cs="Times New Roman"/>
          <w:b/>
          <w:sz w:val="24"/>
          <w:szCs w:val="24"/>
        </w:rPr>
        <w:t>2005.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Data sheets on quarantine pests :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 : </w:t>
      </w:r>
      <w:r w:rsidRPr="00842B7F">
        <w:rPr>
          <w:rFonts w:ascii="Times New Roman" w:hAnsi="Times New Roman" w:cs="Times New Roman"/>
          <w:sz w:val="24"/>
          <w:szCs w:val="24"/>
        </w:rPr>
        <w:t xml:space="preserve">2005 OEPP/EPPO,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Bulletin OEPP/EPPO Bulletin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>35</w:t>
      </w:r>
      <w:r w:rsidRPr="00842B7F">
        <w:rPr>
          <w:rFonts w:ascii="Times New Roman" w:hAnsi="Times New Roman" w:cs="Times New Roman"/>
          <w:sz w:val="24"/>
          <w:szCs w:val="24"/>
        </w:rPr>
        <w:t>, 434–435.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EPPO., 2007. </w:t>
      </w:r>
      <w:r w:rsidRPr="00842B7F">
        <w:rPr>
          <w:rFonts w:ascii="Times New Roman" w:hAnsi="Times New Roman" w:cs="Times New Roman"/>
          <w:sz w:val="24"/>
          <w:szCs w:val="24"/>
        </w:rPr>
        <w:t xml:space="preserve">European and Mediterranean Plant Protection Organization, Distribution Maps of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quarantine pests for Europe :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bCs/>
          <w:sz w:val="24"/>
          <w:szCs w:val="24"/>
        </w:rPr>
        <w:t> </w:t>
      </w:r>
    </w:p>
    <w:p w:rsidR="009870B5" w:rsidRPr="00842B7F" w:rsidRDefault="009870B5" w:rsidP="00F40EC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EPPO., 2008.   </w:t>
      </w:r>
      <w:r w:rsidRPr="00842B7F">
        <w:rPr>
          <w:rFonts w:ascii="Times New Roman" w:hAnsi="Times New Roman" w:cs="Times New Roman"/>
          <w:sz w:val="24"/>
          <w:szCs w:val="24"/>
        </w:rPr>
        <w:t>Eppo reporting service-pests and Diseases</w:t>
      </w:r>
      <w:r w:rsidR="00335CF3" w:rsidRPr="00842B7F">
        <w:rPr>
          <w:rFonts w:ascii="Times New Roman" w:hAnsi="Times New Roman" w:cs="Times New Roman"/>
          <w:sz w:val="24"/>
          <w:szCs w:val="24"/>
        </w:rPr>
        <w:t xml:space="preserve">, </w:t>
      </w:r>
      <w:r w:rsidR="009D31B7"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="00F40EC5" w:rsidRPr="00842B7F">
        <w:rPr>
          <w:rFonts w:ascii="Times New Roman" w:hAnsi="Times New Roman" w:cs="Times New Roman"/>
          <w:sz w:val="24"/>
          <w:szCs w:val="24"/>
        </w:rPr>
        <w:t xml:space="preserve"> n°9, 28 pages.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EPPO., 2009.  </w:t>
      </w:r>
      <w:r w:rsidRPr="00842B7F">
        <w:rPr>
          <w:rFonts w:ascii="Times New Roman" w:hAnsi="Times New Roman" w:cs="Times New Roman"/>
          <w:sz w:val="24"/>
          <w:szCs w:val="24"/>
        </w:rPr>
        <w:t xml:space="preserve"> Eppo reporting service-pests and Diseases</w:t>
      </w:r>
      <w:r w:rsidR="00335CF3" w:rsidRPr="00842B7F">
        <w:rPr>
          <w:rFonts w:ascii="Times New Roman" w:hAnsi="Times New Roman" w:cs="Times New Roman"/>
          <w:sz w:val="24"/>
          <w:szCs w:val="24"/>
        </w:rPr>
        <w:t>, n°3, 24 pages.</w:t>
      </w:r>
    </w:p>
    <w:p w:rsidR="00A30A1B" w:rsidRPr="00842B7F" w:rsidRDefault="00A30A1B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Estay P.P., 2000.</w:t>
      </w:r>
      <w:r w:rsidRPr="00842B7F">
        <w:rPr>
          <w:rFonts w:ascii="Times New Roman" w:hAnsi="Times New Roman" w:cs="Times New Roman"/>
          <w:sz w:val="24"/>
          <w:szCs w:val="24"/>
        </w:rPr>
        <w:t xml:space="preserve">  Pollila del tomate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(Meyrick). I.NI.A La Platina (9) :1-4.</w:t>
      </w:r>
    </w:p>
    <w:p w:rsidR="009870B5" w:rsidRPr="00842B7F" w:rsidRDefault="009870B5" w:rsidP="006A771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Ester V.A. G., Evaldo F. V et Picanco M.,  2001.</w:t>
      </w:r>
      <w:r w:rsidRPr="00842B7F">
        <w:rPr>
          <w:rFonts w:ascii="Times New Roman" w:hAnsi="Times New Roman" w:cs="Times New Roman"/>
          <w:sz w:val="24"/>
          <w:szCs w:val="24"/>
        </w:rPr>
        <w:t xml:space="preserve"> Comparison of Sampling Procedures for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sz w:val="24"/>
          <w:szCs w:val="24"/>
        </w:rPr>
        <w:t>(Meyrick) (Lepidoptera: Gelechiidae) in Tomato Crop ; Neotro</w:t>
      </w:r>
      <w:r w:rsidR="006A7719" w:rsidRPr="00842B7F">
        <w:rPr>
          <w:rFonts w:ascii="Times New Roman" w:hAnsi="Times New Roman" w:cs="Times New Roman"/>
          <w:sz w:val="24"/>
          <w:szCs w:val="24"/>
        </w:rPr>
        <w:t>pical Entomology 30(4): 697-705.</w:t>
      </w:r>
      <w:r w:rsidR="006A7719"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53F99" w:rsidRPr="00842B7F" w:rsidRDefault="00B53F99" w:rsidP="006A771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FAO.,  2008. 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Données de la base statistique de l’organisation des Nations Unies pour l’Alimentation et l’Agriculture sur le site : </w:t>
      </w:r>
      <w:r w:rsidRPr="00842B7F">
        <w:rPr>
          <w:rFonts w:ascii="Times New Roman" w:hAnsi="Times New Roman" w:cs="Times New Roman"/>
          <w:bCs/>
          <w:sz w:val="24"/>
          <w:szCs w:val="24"/>
          <w:u w:val="single"/>
        </w:rPr>
        <w:t>http://apps.fao.org</w:t>
      </w:r>
    </w:p>
    <w:p w:rsidR="008E21A6" w:rsidRPr="00842B7F" w:rsidRDefault="008E21A6" w:rsidP="008E21A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Ferreira Raphael de paula Duarte.,  2008.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>Major densidade de tricomas glandulares em foliolos de tomateiro esta relacionada a major resistencia a traça.</w:t>
      </w:r>
      <w:r w:rsidRPr="00842B7F">
        <w:rPr>
          <w:rFonts w:ascii="Times New Roman" w:hAnsi="Times New Roman" w:cs="Times New Roman"/>
          <w:sz w:val="24"/>
          <w:szCs w:val="24"/>
        </w:rPr>
        <w:t xml:space="preserve"> Projeto Orientado apresentado ao Departamento de Agricultura da Universidade Federal de Lavras como parte das exigências do curso de Agronomia, para a obtenção do título de Engenheiro Agrônomo. : </w:t>
      </w:r>
      <w:r w:rsidRPr="00842B7F">
        <w:rPr>
          <w:rFonts w:ascii="Times New Roman" w:hAnsi="Times New Roman" w:cs="Times New Roman"/>
          <w:bCs/>
          <w:sz w:val="24"/>
          <w:szCs w:val="24"/>
        </w:rPr>
        <w:t>Orientador Prof. Wilson Roberto Maluf lavras Minas Gerais- Brasil 2008.26 pages.</w:t>
      </w:r>
    </w:p>
    <w:p w:rsidR="009870B5" w:rsidRPr="00842B7F" w:rsidRDefault="009870B5" w:rsidP="00CD438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iCs/>
          <w:sz w:val="24"/>
          <w:szCs w:val="24"/>
        </w:rPr>
        <w:t>Filho M. M., Vilela E. F., Jhamb G. N., Attygallec A., Svatos A  et Meinwald J.,  2000.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Initial Studies of Mating Disruption of the Tomato Moth,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(lepidoptera: Gelechiidae) Using Synthetic Sex Pheromone ;</w:t>
      </w:r>
      <w:r w:rsidRPr="00842B7F">
        <w:rPr>
          <w:rFonts w:ascii="Times New Roman" w:hAnsi="Times New Roman" w:cs="Times New Roman"/>
          <w:iCs/>
          <w:sz w:val="24"/>
          <w:szCs w:val="24"/>
        </w:rPr>
        <w:t xml:space="preserve"> J. Braz. Chem. Soc., </w:t>
      </w:r>
      <w:r w:rsidRPr="00842B7F">
        <w:rPr>
          <w:rFonts w:ascii="Times New Roman" w:hAnsi="Times New Roman" w:cs="Times New Roman"/>
          <w:sz w:val="24"/>
          <w:szCs w:val="24"/>
        </w:rPr>
        <w:t xml:space="preserve">Vol. 11, No. 6, </w:t>
      </w:r>
      <w:r w:rsidR="00F158DA" w:rsidRPr="00842B7F">
        <w:rPr>
          <w:rFonts w:ascii="Times New Roman" w:hAnsi="Times New Roman" w:cs="Times New Roman"/>
          <w:sz w:val="24"/>
          <w:szCs w:val="24"/>
        </w:rPr>
        <w:t>p :</w:t>
      </w:r>
      <w:r w:rsidR="00140D8A"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621-628.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870B5" w:rsidRPr="00842B7F" w:rsidRDefault="00F158DA" w:rsidP="00F158DA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FREDON Corse</w:t>
      </w:r>
      <w:r w:rsidR="009870B5" w:rsidRPr="00842B7F">
        <w:rPr>
          <w:rFonts w:ascii="Times New Roman" w:hAnsi="Times New Roman" w:cs="Times New Roman"/>
          <w:b/>
          <w:sz w:val="24"/>
          <w:szCs w:val="24"/>
        </w:rPr>
        <w:t xml:space="preserve">., 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70B5" w:rsidRPr="00842B7F">
        <w:rPr>
          <w:rFonts w:ascii="Times New Roman" w:hAnsi="Times New Roman" w:cs="Times New Roman"/>
          <w:b/>
          <w:sz w:val="24"/>
          <w:szCs w:val="24"/>
        </w:rPr>
        <w:t>2008.</w:t>
      </w:r>
      <w:r w:rsidR="009870B5"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="009870B5" w:rsidRPr="00842B7F">
        <w:rPr>
          <w:rFonts w:ascii="Times New Roman" w:hAnsi="Times New Roman" w:cs="Times New Roman"/>
          <w:i/>
          <w:sz w:val="24"/>
          <w:szCs w:val="24"/>
        </w:rPr>
        <w:t xml:space="preserve">Tuta absoluta </w:t>
      </w:r>
      <w:r w:rsidR="009870B5" w:rsidRPr="00842B7F">
        <w:rPr>
          <w:rFonts w:ascii="Times New Roman" w:hAnsi="Times New Roman" w:cs="Times New Roman"/>
          <w:sz w:val="24"/>
          <w:szCs w:val="24"/>
        </w:rPr>
        <w:t>(Meyrick) la mineuse de la t</w:t>
      </w:r>
      <w:r w:rsidRPr="00842B7F">
        <w:rPr>
          <w:rFonts w:ascii="Times New Roman" w:hAnsi="Times New Roman" w:cs="Times New Roman"/>
          <w:sz w:val="24"/>
          <w:szCs w:val="24"/>
        </w:rPr>
        <w:t xml:space="preserve">omate.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Teghia </w:t>
      </w:r>
      <w:r w:rsidRPr="00842B7F">
        <w:rPr>
          <w:rFonts w:ascii="Times New Roman" w:hAnsi="Times New Roman" w:cs="Times New Roman"/>
          <w:sz w:val="24"/>
          <w:szCs w:val="24"/>
        </w:rPr>
        <w:t>BP15– 20117 CAURO. 2 pages.</w:t>
      </w:r>
    </w:p>
    <w:p w:rsidR="009870B5" w:rsidRPr="00842B7F" w:rsidRDefault="009870B5" w:rsidP="003D6F7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Gallais A et Bannerot H., 1992.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Amélioration des espèces végétales cultivées: objectifs et critères de sélection: objectifs et critères de sélection ; Editions Quae, 1992 ; I</w:t>
      </w:r>
      <w:r w:rsidR="008A2803" w:rsidRPr="00842B7F">
        <w:rPr>
          <w:rFonts w:ascii="Times New Roman" w:eastAsia="Times New Roman" w:hAnsi="Times New Roman" w:cs="Times New Roman"/>
          <w:sz w:val="24"/>
          <w:szCs w:val="24"/>
        </w:rPr>
        <w:t xml:space="preserve">SBN 2738003834, 9782738003836.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>768 pages.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Garcia. M.F.,  Espul. J.C., 1982.  </w:t>
      </w:r>
      <w:r w:rsidRPr="00842B7F">
        <w:rPr>
          <w:rFonts w:ascii="Times New Roman" w:hAnsi="Times New Roman" w:cs="Times New Roman"/>
          <w:sz w:val="24"/>
          <w:szCs w:val="24"/>
        </w:rPr>
        <w:t>Bioecologia de la pollila del tomate (</w:t>
      </w:r>
      <w:r w:rsidRPr="00842B7F">
        <w:rPr>
          <w:rFonts w:ascii="Times New Roman" w:hAnsi="Times New Roman" w:cs="Times New Roman"/>
          <w:i/>
          <w:sz w:val="24"/>
          <w:szCs w:val="24"/>
        </w:rPr>
        <w:t>Scrobipalpula absoluta</w:t>
      </w:r>
      <w:r w:rsidRPr="00842B7F">
        <w:rPr>
          <w:rFonts w:ascii="Times New Roman" w:hAnsi="Times New Roman" w:cs="Times New Roman"/>
          <w:sz w:val="24"/>
          <w:szCs w:val="24"/>
        </w:rPr>
        <w:t>) en Mendoza, Republica Argentina. Rev. Invest. Agropecuarias INTA (Argentina) XVII : 135</w:t>
      </w:r>
      <w:r w:rsidR="004077C6" w:rsidRPr="00842B7F">
        <w:rPr>
          <w:rFonts w:ascii="Times New Roman" w:hAnsi="Times New Roman" w:cs="Times New Roman"/>
          <w:sz w:val="24"/>
          <w:szCs w:val="24"/>
        </w:rPr>
        <w:t>-</w:t>
      </w:r>
      <w:r w:rsidR="00BA6F81" w:rsidRPr="00842B7F">
        <w:rPr>
          <w:rFonts w:ascii="Times New Roman" w:hAnsi="Times New Roman" w:cs="Times New Roman"/>
          <w:sz w:val="24"/>
          <w:szCs w:val="24"/>
        </w:rPr>
        <w:t>146</w:t>
      </w:r>
      <w:r w:rsidR="00572FF0"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E4659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Gilardon E., Gorustovich M., Petrinich C., Olsen A.,  Hernandez C., Collavino G et  Gray L.,  1998.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Resistance screening against the South American tomato pinworm (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>) in tomato by means of a simple bioessay. Rev. Fac. Agron., La Plata 103 (</w:t>
      </w:r>
      <w:r w:rsidRPr="00842B7F">
        <w:rPr>
          <w:rFonts w:ascii="Times New Roman" w:hAnsi="Times New Roman" w:cs="Times New Roman"/>
          <w:bCs/>
          <w:sz w:val="24"/>
          <w:szCs w:val="24"/>
        </w:rPr>
        <w:t>2</w:t>
      </w:r>
      <w:r w:rsidRPr="00842B7F">
        <w:rPr>
          <w:rFonts w:ascii="Times New Roman" w:hAnsi="Times New Roman" w:cs="Times New Roman"/>
          <w:sz w:val="24"/>
          <w:szCs w:val="24"/>
        </w:rPr>
        <w:t>):</w:t>
      </w:r>
      <w:r w:rsidR="00E4659F" w:rsidRPr="00842B7F">
        <w:rPr>
          <w:rFonts w:ascii="Times New Roman" w:hAnsi="Times New Roman" w:cs="Times New Roman"/>
          <w:sz w:val="24"/>
          <w:szCs w:val="24"/>
        </w:rPr>
        <w:t xml:space="preserve"> 173-176. </w:t>
      </w:r>
    </w:p>
    <w:p w:rsidR="00E4659F" w:rsidRPr="00842B7F" w:rsidRDefault="00E4659F" w:rsidP="00E4659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Gilardon E., Pocovi M., Hernandez C et Olsen Ana.</w:t>
      </w:r>
      <w:r w:rsidRPr="00842B7F">
        <w:rPr>
          <w:rFonts w:ascii="Times New Roman" w:hAnsi="Times New Roman" w:cs="Times New Roman"/>
          <w:sz w:val="24"/>
          <w:szCs w:val="24"/>
        </w:rPr>
        <w:t xml:space="preserve">, </w:t>
      </w:r>
      <w:r w:rsidRPr="00842B7F">
        <w:rPr>
          <w:rFonts w:ascii="Times New Roman" w:hAnsi="Times New Roman" w:cs="Times New Roman"/>
          <w:b/>
          <w:sz w:val="24"/>
          <w:szCs w:val="24"/>
        </w:rPr>
        <w:t>2001.</w:t>
      </w:r>
      <w:r w:rsidRPr="00842B7F">
        <w:rPr>
          <w:rFonts w:ascii="Times New Roman" w:hAnsi="Times New Roman" w:cs="Times New Roman"/>
          <w:sz w:val="24"/>
          <w:szCs w:val="24"/>
        </w:rPr>
        <w:t xml:space="preserve"> Role of tomato leaf glandular trichomes on oviposition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Tuta absoluta ; </w:t>
      </w:r>
      <w:r w:rsidR="00B81FCD" w:rsidRPr="00842B7F">
        <w:rPr>
          <w:rFonts w:ascii="Times New Roman" w:hAnsi="Times New Roman" w:cs="Times New Roman"/>
          <w:sz w:val="24"/>
          <w:szCs w:val="24"/>
        </w:rPr>
        <w:t>Pesq. agropec. bras.</w:t>
      </w:r>
      <w:r w:rsidRPr="00842B7F">
        <w:rPr>
          <w:rFonts w:ascii="Times New Roman" w:hAnsi="Times New Roman" w:cs="Times New Roman"/>
          <w:sz w:val="24"/>
          <w:szCs w:val="24"/>
        </w:rPr>
        <w:t>, v. 36, n. 3, p. 585-588.</w:t>
      </w:r>
    </w:p>
    <w:p w:rsidR="009870B5" w:rsidRPr="00842B7F" w:rsidRDefault="009870B5" w:rsidP="00E4659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659F" w:rsidRPr="00842B7F">
        <w:rPr>
          <w:rFonts w:ascii="Times New Roman" w:hAnsi="Times New Roman" w:cs="Times New Roman"/>
          <w:b/>
          <w:bCs/>
          <w:sz w:val="24"/>
          <w:szCs w:val="24"/>
        </w:rPr>
        <w:t>Gilardo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n E., Gorustovich. M., Collavino.</w:t>
      </w:r>
      <w:r w:rsidR="00E4659F"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G., Herna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ndez.</w:t>
      </w:r>
      <w:r w:rsidR="00E4659F"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C., Pocovi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. M., Bonomo .M.L.C., Olsen. A.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2002.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Resistencia de líneas de tomate a la polilla del tomate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Meyr.) en laboratorio y a campo</w:t>
      </w:r>
      <w:r w:rsidR="00E4659F" w:rsidRPr="00842B7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42B7F">
        <w:rPr>
          <w:rFonts w:ascii="Times New Roman" w:hAnsi="Times New Roman" w:cs="Times New Roman"/>
          <w:sz w:val="24"/>
          <w:szCs w:val="24"/>
        </w:rPr>
        <w:t>Inve</w:t>
      </w:r>
      <w:r w:rsidR="00E4659F" w:rsidRPr="00842B7F">
        <w:rPr>
          <w:rFonts w:ascii="Times New Roman" w:hAnsi="Times New Roman" w:cs="Times New Roman"/>
          <w:sz w:val="24"/>
          <w:szCs w:val="24"/>
        </w:rPr>
        <w:t>st. Agr.: Prod. Prot. Veg. Vol.</w:t>
      </w:r>
      <w:r w:rsidRPr="00842B7F">
        <w:rPr>
          <w:rFonts w:ascii="Times New Roman" w:hAnsi="Times New Roman" w:cs="Times New Roman"/>
          <w:sz w:val="24"/>
          <w:szCs w:val="24"/>
        </w:rPr>
        <w:t>17 (</w:t>
      </w:r>
      <w:r w:rsidR="00E4659F" w:rsidRPr="00842B7F">
        <w:rPr>
          <w:rFonts w:ascii="Times New Roman" w:hAnsi="Times New Roman" w:cs="Times New Roman"/>
          <w:sz w:val="24"/>
          <w:szCs w:val="24"/>
        </w:rPr>
        <w:t>1).35-42.</w:t>
      </w:r>
    </w:p>
    <w:p w:rsidR="009870B5" w:rsidRPr="00842B7F" w:rsidRDefault="009870B5" w:rsidP="003B253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Giustolin T. A., Vendramim J D., Alves S. B et Vieira S. A.,  2001.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Pathogenicity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Beauveria bassiana </w:t>
      </w:r>
      <w:r w:rsidRPr="00842B7F">
        <w:rPr>
          <w:rFonts w:ascii="Times New Roman" w:hAnsi="Times New Roman" w:cs="Times New Roman"/>
          <w:sz w:val="24"/>
          <w:szCs w:val="24"/>
        </w:rPr>
        <w:t xml:space="preserve">(Bals.) Vuill. to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sz w:val="24"/>
          <w:szCs w:val="24"/>
        </w:rPr>
        <w:t xml:space="preserve">(Meyrick) (lepidoptera: Gelechiidae) Reared on Two Genotypes of Tomato ; </w:t>
      </w:r>
      <w:r w:rsidRPr="00842B7F">
        <w:rPr>
          <w:rFonts w:ascii="Times New Roman" w:hAnsi="Times New Roman" w:cs="Times New Roman"/>
          <w:iCs/>
          <w:sz w:val="24"/>
          <w:szCs w:val="24"/>
        </w:rPr>
        <w:t>Neotropical</w:t>
      </w:r>
      <w:r w:rsidR="003B2531" w:rsidRPr="00842B7F">
        <w:rPr>
          <w:rFonts w:ascii="Times New Roman" w:hAnsi="Times New Roman" w:cs="Times New Roman"/>
          <w:iCs/>
          <w:sz w:val="24"/>
          <w:szCs w:val="24"/>
        </w:rPr>
        <w:t xml:space="preserve"> Entomology 30(3): 417-421</w:t>
      </w:r>
      <w:r w:rsidRPr="00842B7F">
        <w:rPr>
          <w:rFonts w:ascii="Times New Roman" w:hAnsi="Times New Roman" w:cs="Times New Roman"/>
          <w:iCs/>
          <w:sz w:val="24"/>
          <w:szCs w:val="24"/>
        </w:rPr>
        <w:t>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Giustolin T. A., Vendramim J.  D., Parra J. R.  P.,  2002.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Number of larval instars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(Meyrick) in tomato genotypes ;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>Scientia agricola</w:t>
      </w:r>
      <w:r w:rsidRPr="00842B7F">
        <w:rPr>
          <w:rFonts w:ascii="Times New Roman" w:hAnsi="Times New Roman" w:cs="Times New Roman"/>
          <w:bCs/>
          <w:sz w:val="24"/>
          <w:szCs w:val="24"/>
        </w:rPr>
        <w:t>, v.59</w:t>
      </w:r>
      <w:r w:rsidR="003B2531" w:rsidRPr="00842B7F">
        <w:rPr>
          <w:rFonts w:ascii="Times New Roman" w:hAnsi="Times New Roman" w:cs="Times New Roman"/>
          <w:bCs/>
          <w:sz w:val="24"/>
          <w:szCs w:val="24"/>
        </w:rPr>
        <w:t>, n.2, p.393-396.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Gonçalves-Gervasio R. D. C. R., Ciociola A.  I., Cecilia L. V. C.  S et Maluf W. R.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, 1999 :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Biological aspects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="003B2531" w:rsidRPr="00842B7F">
        <w:rPr>
          <w:rFonts w:ascii="Times New Roman" w:hAnsi="Times New Roman" w:cs="Times New Roman"/>
          <w:bCs/>
          <w:sz w:val="24"/>
          <w:szCs w:val="24"/>
        </w:rPr>
        <w:t>(Meyrick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, 1917) (Lepidoptera: Gelechiidae) in </w:t>
      </w:r>
      <w:r w:rsidRPr="00842B7F">
        <w:rPr>
          <w:rFonts w:ascii="Times New Roman" w:hAnsi="Times New Roman" w:cs="Times New Roman"/>
          <w:bCs/>
          <w:sz w:val="24"/>
          <w:szCs w:val="24"/>
        </w:rPr>
        <w:lastRenderedPageBreak/>
        <w:t>two tomato genotypes with contrasting 2-TD contents :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2531" w:rsidRPr="00842B7F">
        <w:rPr>
          <w:rFonts w:ascii="Times New Roman" w:hAnsi="Times New Roman" w:cs="Times New Roman"/>
          <w:sz w:val="24"/>
          <w:szCs w:val="24"/>
        </w:rPr>
        <w:t>Ciênc. e Agrotec. Lavras, V.23 :</w:t>
      </w:r>
      <w:r w:rsidRPr="00842B7F">
        <w:rPr>
          <w:rFonts w:ascii="Times New Roman" w:hAnsi="Times New Roman" w:cs="Times New Roman"/>
          <w:sz w:val="24"/>
          <w:szCs w:val="24"/>
        </w:rPr>
        <w:t xml:space="preserve"> n.2, p. 247-251</w:t>
      </w:r>
      <w:r w:rsidR="003B2531"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Gonçalves-Gervasio R. D. C. R., Ciociola A.  I., Cecilia L. V. C.  S et Maluf W. R., 2000.</w:t>
      </w:r>
      <w:r w:rsidRPr="00842B7F">
        <w:rPr>
          <w:rFonts w:ascii="Times New Roman" w:hAnsi="Times New Roman" w:cs="Times New Roman"/>
          <w:sz w:val="24"/>
          <w:szCs w:val="24"/>
        </w:rPr>
        <w:t xml:space="preserve"> Egg parasitism of </w:t>
      </w:r>
      <w:r w:rsidRPr="00842B7F">
        <w:rPr>
          <w:rFonts w:ascii="Times New Roman" w:hAnsi="Times New Roman" w:cs="Times New Roman"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by </w:t>
      </w:r>
      <w:r w:rsidRPr="00842B7F">
        <w:rPr>
          <w:rFonts w:ascii="Times New Roman" w:hAnsi="Times New Roman" w:cs="Times New Roman"/>
          <w:i/>
          <w:sz w:val="24"/>
          <w:szCs w:val="24"/>
        </w:rPr>
        <w:t>Trichogramma pretiosum</w:t>
      </w:r>
      <w:r w:rsidRPr="00842B7F">
        <w:rPr>
          <w:rFonts w:ascii="Times New Roman" w:hAnsi="Times New Roman" w:cs="Times New Roman"/>
          <w:sz w:val="24"/>
          <w:szCs w:val="24"/>
        </w:rPr>
        <w:t xml:space="preserve"> in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iCs/>
          <w:sz w:val="24"/>
          <w:szCs w:val="24"/>
        </w:rPr>
        <w:t>different genotypes of tomato</w:t>
      </w:r>
      <w:r w:rsidRPr="00842B7F">
        <w:rPr>
          <w:rFonts w:ascii="Times New Roman" w:hAnsi="Times New Roman" w:cs="Times New Roman"/>
          <w:sz w:val="24"/>
          <w:szCs w:val="24"/>
        </w:rPr>
        <w:t> : Pesq. agropec. bras., Brasília, v.35, n.6, p.1269-1274, jun. 2000.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Gonçalves-Gervásio R., Vendramim J. D.,  2007.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Bioactivity of aqueous neem seeds extract on the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(Meyrick, 1917) (Lepidoptera: Gelechiidae) in three ways of application :</w:t>
      </w:r>
      <w:r w:rsidR="003B2531" w:rsidRPr="00842B7F">
        <w:rPr>
          <w:rFonts w:ascii="Times New Roman" w:hAnsi="Times New Roman" w:cs="Times New Roman"/>
          <w:sz w:val="24"/>
          <w:szCs w:val="24"/>
        </w:rPr>
        <w:t xml:space="preserve"> Ciênc. agrotec. Lavras, V.</w:t>
      </w:r>
      <w:r w:rsidRPr="00842B7F">
        <w:rPr>
          <w:rFonts w:ascii="Times New Roman" w:hAnsi="Times New Roman" w:cs="Times New Roman"/>
          <w:sz w:val="24"/>
          <w:szCs w:val="24"/>
        </w:rPr>
        <w:t xml:space="preserve"> 31, </w:t>
      </w:r>
      <w:r w:rsidR="003B2531" w:rsidRPr="00842B7F">
        <w:rPr>
          <w:rFonts w:ascii="Times New Roman" w:hAnsi="Times New Roman" w:cs="Times New Roman"/>
          <w:sz w:val="24"/>
          <w:szCs w:val="24"/>
        </w:rPr>
        <w:t xml:space="preserve">n. 1, p. 28-34. </w:t>
      </w:r>
    </w:p>
    <w:p w:rsidR="0038461E" w:rsidRPr="00842B7F" w:rsidRDefault="0038461E" w:rsidP="0038461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Guedes R.N.C., Picanco M.C., Matioli, A.L., Rocha, D.M.,  1994</w:t>
      </w:r>
      <w:r w:rsidRPr="00842B7F">
        <w:rPr>
          <w:rFonts w:ascii="Times New Roman" w:hAnsi="Times New Roman" w:cs="Times New Roman"/>
          <w:sz w:val="24"/>
          <w:szCs w:val="24"/>
        </w:rPr>
        <w:t xml:space="preserve">.  Efeito de inseticidas e sistemasde conduc¸a˜o do tomateiro no controle de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Scrobipalpuloides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(Meyrick), (Lepidoptera: Gelechiidae). Anais da Sociedade Entomolo´gica do Brasil 23 (2), 321–325.</w:t>
      </w:r>
    </w:p>
    <w:p w:rsidR="009870B5" w:rsidRPr="00842B7F" w:rsidRDefault="009870B5" w:rsidP="0099087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Guenaoui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Y., 1988.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Lutte intégrée en cultures protèges ; Contribution à l’étude des interactions entre </w:t>
      </w:r>
      <w:r w:rsidRPr="00842B7F">
        <w:rPr>
          <w:rFonts w:ascii="Times New Roman" w:hAnsi="Times New Roman" w:cs="Times New Roman"/>
          <w:i/>
          <w:sz w:val="24"/>
          <w:szCs w:val="24"/>
        </w:rPr>
        <w:t>A. gossypii</w:t>
      </w:r>
      <w:r w:rsidRPr="00842B7F">
        <w:rPr>
          <w:rFonts w:ascii="Times New Roman" w:hAnsi="Times New Roman" w:cs="Times New Roman"/>
          <w:sz w:val="24"/>
          <w:szCs w:val="24"/>
        </w:rPr>
        <w:t xml:space="preserve"> Glover (HOM : Aphididae) et son endoparasite </w:t>
      </w:r>
      <w:r w:rsidRPr="00842B7F">
        <w:rPr>
          <w:rFonts w:ascii="Times New Roman" w:hAnsi="Times New Roman" w:cs="Times New Roman"/>
          <w:i/>
          <w:sz w:val="24"/>
          <w:szCs w:val="24"/>
        </w:rPr>
        <w:t xml:space="preserve">Aphidius colemani </w:t>
      </w:r>
      <w:r w:rsidRPr="00842B7F">
        <w:rPr>
          <w:rFonts w:ascii="Times New Roman" w:hAnsi="Times New Roman" w:cs="Times New Roman"/>
          <w:sz w:val="24"/>
          <w:szCs w:val="24"/>
        </w:rPr>
        <w:t>Viereck</w:t>
      </w:r>
      <w:r w:rsidRPr="00842B7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 xml:space="preserve">(HYM : Aphididae) essai sur concombre. Doctorat d’ingénieur en sciences agronomiques : protections des cultures, ENSA de Rennes, page : 79.   </w:t>
      </w:r>
    </w:p>
    <w:p w:rsidR="009870B5" w:rsidRPr="00842B7F" w:rsidRDefault="009870B5" w:rsidP="0099087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Guenaoui Y., 2008</w:t>
      </w:r>
      <w:r w:rsidRPr="00842B7F">
        <w:rPr>
          <w:rFonts w:ascii="Times New Roman" w:hAnsi="Times New Roman" w:cs="Times New Roman"/>
          <w:sz w:val="24"/>
          <w:szCs w:val="24"/>
        </w:rPr>
        <w:t>.  Nouveau ravageur de la tomate en Algérie, Phytoma : N° 617 Juillet-Aout 2008.</w:t>
      </w:r>
      <w:r w:rsidR="00BA6F81" w:rsidRPr="00842B7F">
        <w:rPr>
          <w:rFonts w:ascii="Times New Roman" w:hAnsi="Times New Roman" w:cs="Times New Roman"/>
          <w:sz w:val="24"/>
          <w:szCs w:val="24"/>
        </w:rPr>
        <w:t>p 18-19</w:t>
      </w:r>
      <w:r w:rsidR="003B2531"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99087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Guenaoui Y., Ghelamallah. A., 2008. </w:t>
      </w:r>
      <w:r w:rsidRPr="00842B7F">
        <w:rPr>
          <w:rFonts w:ascii="Times New Roman" w:hAnsi="Times New Roman" w:cs="Times New Roman"/>
          <w:i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sz w:val="24"/>
          <w:szCs w:val="24"/>
        </w:rPr>
        <w:t>(Meyrick) (Lepidoptera : Gelechiidae) nouveau ravageur de la tomate en Algérie premières donnes sur sa biologie en fonction de la température ; AFPP-8</w:t>
      </w:r>
      <w:r w:rsidRPr="00842B7F">
        <w:rPr>
          <w:rFonts w:ascii="Times New Roman" w:hAnsi="Times New Roman" w:cs="Times New Roman"/>
          <w:sz w:val="24"/>
          <w:szCs w:val="24"/>
          <w:vertAlign w:val="superscript"/>
        </w:rPr>
        <w:t>ème</w:t>
      </w:r>
      <w:r w:rsidRPr="00842B7F">
        <w:rPr>
          <w:rFonts w:ascii="Times New Roman" w:hAnsi="Times New Roman" w:cs="Times New Roman"/>
          <w:sz w:val="24"/>
          <w:szCs w:val="24"/>
        </w:rPr>
        <w:t xml:space="preserve"> conférence internationale sur les ravageurs en agriculture, Montpellier-22 et 23 Octobre 2008.</w:t>
      </w:r>
      <w:r w:rsidR="003B2531" w:rsidRPr="00842B7F">
        <w:rPr>
          <w:rFonts w:ascii="Times New Roman" w:hAnsi="Times New Roman" w:cs="Times New Roman"/>
          <w:sz w:val="24"/>
          <w:szCs w:val="24"/>
        </w:rPr>
        <w:t xml:space="preserve"> 8 pages.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0B5" w:rsidRPr="00842B7F" w:rsidRDefault="009870B5" w:rsidP="0099087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Haji F.N</w:t>
      </w:r>
      <w:r w:rsidR="00637CAB" w:rsidRPr="00842B7F">
        <w:rPr>
          <w:rFonts w:ascii="Times New Roman" w:hAnsi="Times New Roman" w:cs="Times New Roman"/>
          <w:b/>
          <w:sz w:val="24"/>
          <w:szCs w:val="24"/>
        </w:rPr>
        <w:t>.</w:t>
      </w:r>
      <w:r w:rsidR="00FA4316" w:rsidRPr="00842B7F">
        <w:rPr>
          <w:rFonts w:ascii="Times New Roman" w:hAnsi="Times New Roman" w:cs="Times New Roman"/>
          <w:b/>
          <w:sz w:val="24"/>
          <w:szCs w:val="24"/>
        </w:rPr>
        <w:t>P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., Oliveira C. A. V., Neto M. S. A., Batista J. G. S., 1982. </w:t>
      </w:r>
      <w:r w:rsidRPr="00842B7F">
        <w:rPr>
          <w:rFonts w:ascii="Times New Roman" w:hAnsi="Times New Roman" w:cs="Times New Roman"/>
          <w:sz w:val="24"/>
          <w:szCs w:val="24"/>
        </w:rPr>
        <w:t>Flutuaçao populacional da traça do tomateiro, no submédio Sao Fransisco. Pesq. Agropec. Bras, 23-27.</w:t>
      </w:r>
    </w:p>
    <w:p w:rsidR="00B77E0E" w:rsidRPr="00842B7F" w:rsidRDefault="00B77E0E" w:rsidP="0099087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Haji  F.N.P., Parra J.R.P., Silva J.P. et Batista J.G.S., 1988. </w:t>
      </w:r>
      <w:r w:rsidRPr="00842B7F">
        <w:rPr>
          <w:rFonts w:ascii="Times New Roman" w:hAnsi="Times New Roman" w:cs="Times New Roman"/>
          <w:sz w:val="24"/>
          <w:szCs w:val="24"/>
        </w:rPr>
        <w:t>Biologia da traça do tomateiro sob condições de laboratório. Pesqu. Agropecu. Bras. 23: 107-110</w:t>
      </w:r>
      <w:r w:rsidRPr="00842B7F">
        <w:rPr>
          <w:rFonts w:ascii="DNKOIJ+TimesNewRoman" w:hAnsi="DNKOIJ+TimesNewRoman" w:cs="DNKOIJ+TimesNewRoman"/>
          <w:sz w:val="23"/>
          <w:szCs w:val="23"/>
        </w:rPr>
        <w:t>.</w:t>
      </w:r>
    </w:p>
    <w:p w:rsidR="00637CAB" w:rsidRPr="00842B7F" w:rsidRDefault="00637CAB" w:rsidP="003B253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Haji  F.N.P., Prezotti L., Carneiro J.S. et Alencar J.A., 2002. 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Trichogramma pretiosum </w:t>
      </w:r>
      <w:r w:rsidRPr="00842B7F">
        <w:rPr>
          <w:rFonts w:ascii="Times New Roman" w:hAnsi="Times New Roman" w:cs="Times New Roman"/>
          <w:sz w:val="24"/>
          <w:szCs w:val="24"/>
        </w:rPr>
        <w:t>para o controle de pragas no tomateiro industrial. p. 477-494. In J.R.P. Parra, P.S.M. Botelho, B.S.</w:t>
      </w:r>
      <w:r w:rsidR="00F75806"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NewRoman" w:hAnsi="TimesNewRoman" w:cs="TimesNewRoman"/>
          <w:sz w:val="24"/>
          <w:szCs w:val="24"/>
        </w:rPr>
        <w:t>Corrêa-Ferreira &amp; J.M.S. Bento (eds.), Controle biológico no Brasil: parasitóides e</w:t>
      </w:r>
      <w:r w:rsidR="00F75806" w:rsidRPr="00842B7F">
        <w:rPr>
          <w:rFonts w:ascii="TimesNewRoman" w:hAnsi="TimesNewRoman" w:cs="TimesNewRoman"/>
          <w:sz w:val="24"/>
          <w:szCs w:val="24"/>
        </w:rPr>
        <w:t xml:space="preserve"> </w:t>
      </w:r>
      <w:r w:rsidRPr="00842B7F">
        <w:rPr>
          <w:rFonts w:ascii="TimesNewRoman" w:hAnsi="TimesNewRoman" w:cs="TimesNewRoman"/>
          <w:sz w:val="24"/>
          <w:szCs w:val="24"/>
        </w:rPr>
        <w:t>predadores. São Paulo, Manole, p.</w:t>
      </w:r>
      <w:r w:rsidR="003B2531" w:rsidRPr="00842B7F">
        <w:rPr>
          <w:rFonts w:ascii="TimesNewRoman" w:hAnsi="TimesNewRoman" w:cs="TimesNewRoman"/>
          <w:sz w:val="24"/>
          <w:szCs w:val="24"/>
        </w:rPr>
        <w:t xml:space="preserve"> 635.</w:t>
      </w:r>
    </w:p>
    <w:p w:rsidR="009870B5" w:rsidRPr="00842B7F" w:rsidRDefault="009870B5" w:rsidP="00A642A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Hanafi A., 2001. </w:t>
      </w:r>
      <w:r w:rsidRPr="00842B7F">
        <w:rPr>
          <w:rFonts w:ascii="Times New Roman" w:hAnsi="Times New Roman" w:cs="Times New Roman"/>
          <w:bCs/>
          <w:sz w:val="24"/>
          <w:szCs w:val="24"/>
        </w:rPr>
        <w:t>Mouche blanche et TYLCV quel management ? édition 2001, I.S.B.N 9981-9842-7-2</w:t>
      </w:r>
      <w:r w:rsidR="00BA6F81" w:rsidRPr="00842B7F">
        <w:rPr>
          <w:rFonts w:ascii="Times New Roman" w:hAnsi="Times New Roman" w:cs="Times New Roman"/>
          <w:bCs/>
          <w:sz w:val="24"/>
          <w:szCs w:val="24"/>
        </w:rPr>
        <w:t>,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42A9" w:rsidRPr="00842B7F">
        <w:rPr>
          <w:rFonts w:ascii="Times New Roman" w:hAnsi="Times New Roman" w:cs="Times New Roman"/>
          <w:sz w:val="24"/>
          <w:szCs w:val="24"/>
        </w:rPr>
        <w:t>82</w:t>
      </w:r>
      <w:r w:rsidR="00BA6F81" w:rsidRPr="00842B7F">
        <w:rPr>
          <w:rFonts w:ascii="Times New Roman" w:hAnsi="Times New Roman" w:cs="Times New Roman"/>
          <w:sz w:val="24"/>
          <w:szCs w:val="24"/>
        </w:rPr>
        <w:t xml:space="preserve"> pages.</w:t>
      </w:r>
    </w:p>
    <w:p w:rsidR="004D36C4" w:rsidRPr="00842B7F" w:rsidRDefault="004D36C4" w:rsidP="004D36C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Theme="majorBidi" w:hAnsiTheme="majorBidi" w:cstheme="majorBidi"/>
          <w:b/>
          <w:bCs/>
          <w:sz w:val="24"/>
          <w:szCs w:val="24"/>
        </w:rPr>
        <w:lastRenderedPageBreak/>
        <w:t>Hunter, W., Hiebert, E., Webb, S. E., Polton, J. E., &amp; Tsai H. T., 1996</w:t>
      </w:r>
      <w:r w:rsidRPr="00842B7F">
        <w:rPr>
          <w:rFonts w:asciiTheme="majorBidi" w:hAnsiTheme="majorBidi" w:cstheme="majorBidi"/>
          <w:sz w:val="24"/>
          <w:szCs w:val="24"/>
        </w:rPr>
        <w:t xml:space="preserve">.  Precibarial and cibarialchemosensilla in the whitefly, </w:t>
      </w:r>
      <w:r w:rsidRPr="00842B7F">
        <w:rPr>
          <w:rFonts w:asciiTheme="majorBidi" w:hAnsiTheme="majorBidi" w:cstheme="majorBidi"/>
          <w:i/>
          <w:iCs/>
          <w:sz w:val="24"/>
          <w:szCs w:val="24"/>
        </w:rPr>
        <w:t xml:space="preserve">Bemisia tabaci </w:t>
      </w:r>
      <w:r w:rsidRPr="00842B7F">
        <w:rPr>
          <w:rFonts w:asciiTheme="majorBidi" w:hAnsiTheme="majorBidi" w:cstheme="majorBidi"/>
          <w:sz w:val="24"/>
          <w:szCs w:val="24"/>
        </w:rPr>
        <w:t>(Gennadius) (Homoptera: Aleyrodidae). Intl.J. Insect Morphol. Embryol. 25, 295–304.</w:t>
      </w:r>
    </w:p>
    <w:p w:rsidR="009870B5" w:rsidRPr="00842B7F" w:rsidRDefault="009870B5" w:rsidP="0099087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842B7F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.N.P.V., 2008. </w:t>
      </w:r>
      <w:r w:rsidRPr="00842B7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Nouveau déprédateur de la tomate : Etas des lieux et programme d’action Note de L’Institut National de Protection des Végétaux, Ministère de l’Agriculture, Algérie, Juillet 2008, 11 pages. </w:t>
      </w:r>
    </w:p>
    <w:p w:rsidR="009870B5" w:rsidRPr="00842B7F" w:rsidRDefault="009870B5" w:rsidP="005A51A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Koppert., 2008.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Nouveau ravageur </w:t>
      </w:r>
      <w:r w:rsidR="00192CBE" w:rsidRPr="00842B7F">
        <w:rPr>
          <w:rFonts w:ascii="Times New Roman" w:hAnsi="Times New Roman" w:cs="Times New Roman"/>
          <w:sz w:val="24"/>
          <w:szCs w:val="24"/>
        </w:rPr>
        <w:t>tomate, hors série octobre 2008, 4 pages.</w:t>
      </w:r>
    </w:p>
    <w:p w:rsidR="009870B5" w:rsidRPr="00842B7F" w:rsidRDefault="009870B5" w:rsidP="00192CB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Labate J. A. in  Chittaranjan Kole. Ed., 2007.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>Vegetables :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2CBE" w:rsidRPr="00842B7F">
        <w:rPr>
          <w:rFonts w:ascii="Times New Roman" w:hAnsi="Times New Roman" w:cs="Times New Roman"/>
          <w:sz w:val="24"/>
          <w:szCs w:val="24"/>
        </w:rPr>
        <w:t>(Chapitre : I)</w:t>
      </w:r>
      <w:r w:rsidR="00192CBE"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 xml:space="preserve">ISBN-13 978-3-540-34535-0 Springer </w:t>
      </w:r>
      <w:r w:rsidR="00192CBE" w:rsidRPr="00842B7F">
        <w:rPr>
          <w:rFonts w:ascii="Times New Roman" w:hAnsi="Times New Roman" w:cs="Times New Roman"/>
          <w:sz w:val="24"/>
          <w:szCs w:val="24"/>
        </w:rPr>
        <w:t>Berlin Heidelberg New York</w:t>
      </w:r>
      <w:r w:rsidRPr="00842B7F">
        <w:rPr>
          <w:rFonts w:ascii="Times New Roman" w:hAnsi="Times New Roman" w:cs="Times New Roman"/>
          <w:sz w:val="24"/>
          <w:szCs w:val="24"/>
        </w:rPr>
        <w:t>.</w:t>
      </w:r>
      <w:r w:rsidR="00192CBE" w:rsidRPr="00842B7F">
        <w:rPr>
          <w:rFonts w:ascii="Times New Roman" w:hAnsi="Times New Roman" w:cs="Times New Roman"/>
          <w:sz w:val="24"/>
          <w:szCs w:val="24"/>
        </w:rPr>
        <w:t xml:space="preserve"> 397 pages.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Larbi Messaoud Kamel., 2005.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Premières observations sur les Aleurodes et leurs ennemis naturels dans la wilaya de Mostaganem,</w:t>
      </w:r>
      <w:r w:rsidRPr="00842B7F">
        <w:rPr>
          <w:rFonts w:ascii="Times New Roman" w:hAnsi="Times New Roman" w:cs="Times New Roman"/>
          <w:sz w:val="24"/>
          <w:szCs w:val="24"/>
        </w:rPr>
        <w:t xml:space="preserve"> Mémoire de fin d’études, pour l’obtention du diplôme d’ingénieur d’état en agronomie, option : protection des végétaux, session :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Octobre 2005. </w:t>
      </w:r>
    </w:p>
    <w:p w:rsidR="009870B5" w:rsidRPr="00842B7F" w:rsidRDefault="009870B5" w:rsidP="00771075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Laumonier., 1979. </w:t>
      </w:r>
      <w:r w:rsidRPr="00842B7F">
        <w:rPr>
          <w:rFonts w:ascii="Times New Roman" w:hAnsi="Times New Roman" w:cs="Times New Roman"/>
          <w:sz w:val="24"/>
          <w:szCs w:val="24"/>
        </w:rPr>
        <w:t>Cultures légumineuses et maraîchères ; Tome III, édition J.B Bablière, Paris,</w:t>
      </w:r>
      <w:r w:rsidR="00771075" w:rsidRPr="00842B7F">
        <w:rPr>
          <w:rFonts w:ascii="Times New Roman" w:hAnsi="Times New Roman" w:cs="Times New Roman"/>
          <w:sz w:val="24"/>
          <w:szCs w:val="24"/>
        </w:rPr>
        <w:t xml:space="preserve"> 112 pages</w:t>
      </w:r>
      <w:r w:rsidRPr="00842B7F">
        <w:rPr>
          <w:rFonts w:ascii="Times New Roman" w:hAnsi="Times New Roman" w:cs="Times New Roman"/>
          <w:sz w:val="24"/>
          <w:szCs w:val="24"/>
        </w:rPr>
        <w:t xml:space="preserve">.                                 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Leclant., 1970.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Les Aphides et la lutte intégrée  en verger B.T.I.M.S Arbo, N°249, page : 260 – 274.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Leclant., 1981. </w:t>
      </w:r>
      <w:r w:rsidRPr="00842B7F">
        <w:rPr>
          <w:rFonts w:ascii="Times New Roman" w:hAnsi="Times New Roman" w:cs="Times New Roman"/>
          <w:sz w:val="24"/>
          <w:szCs w:val="24"/>
        </w:rPr>
        <w:t xml:space="preserve">Les effets nuisibles des pucerons sur culture, journée d’étude et d’information. Les pucerons des cultures, Paris : 2,3 et 4 Mars 1981, page : 37 – 58. </w:t>
      </w:r>
    </w:p>
    <w:p w:rsidR="004C3CD3" w:rsidRPr="00842B7F" w:rsidRDefault="009870B5" w:rsidP="004C3CD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Leite G. L. D., Picanco M., Guedes R.N.C., Zanuncio J.C., 2001.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Role of plant age in the resistance of Lycopersicon hirsutum f. glabratum to the tomato leafminer </w:t>
      </w:r>
      <w:r w:rsidRPr="00842B7F">
        <w:rPr>
          <w:rFonts w:ascii="Times New Roman" w:hAnsi="Times New Roman" w:cs="Times New Roman"/>
          <w:i/>
          <w:sz w:val="24"/>
          <w:szCs w:val="24"/>
        </w:rPr>
        <w:t>Tuta absoluta (</w:t>
      </w:r>
      <w:r w:rsidRPr="00842B7F">
        <w:rPr>
          <w:rFonts w:ascii="Times New Roman" w:hAnsi="Times New Roman" w:cs="Times New Roman"/>
          <w:sz w:val="24"/>
          <w:szCs w:val="24"/>
        </w:rPr>
        <w:t xml:space="preserve">Lepidoptera: Gelechiidae) : </w:t>
      </w:r>
      <w:r w:rsidR="00F42FCE" w:rsidRPr="00842B7F">
        <w:rPr>
          <w:rFonts w:ascii="Times New Roman" w:hAnsi="Times New Roman" w:cs="Times New Roman"/>
          <w:sz w:val="24"/>
          <w:szCs w:val="24"/>
        </w:rPr>
        <w:t>Scientia Horticulturae (89) :</w:t>
      </w:r>
      <w:r w:rsidRPr="00842B7F">
        <w:rPr>
          <w:rFonts w:ascii="Times New Roman" w:hAnsi="Times New Roman" w:cs="Times New Roman"/>
          <w:sz w:val="24"/>
          <w:szCs w:val="24"/>
        </w:rPr>
        <w:t xml:space="preserve"> 103–113.</w:t>
      </w:r>
    </w:p>
    <w:p w:rsidR="004C3CD3" w:rsidRPr="00842B7F" w:rsidRDefault="004C3CD3" w:rsidP="004C3CD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Leite G. L. D.., Picanco M.,  Lucia T. M. C. D et  Moreira M. D., 1999.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Role of canopy height in the resistance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of Lycopersicon hirsutum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f.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glabratum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to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(Lep., Gelechiidae) :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 xml:space="preserve">J[ Appl[ Ent :(12) p : 348_352. 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Leite G. L. D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., Picanço M., Jham G. N., Marquini F., </w:t>
      </w:r>
      <w:r w:rsidR="004C3CD3" w:rsidRPr="00842B7F">
        <w:rPr>
          <w:rFonts w:ascii="Times New Roman" w:hAnsi="Times New Roman" w:cs="Times New Roman"/>
          <w:b/>
          <w:bCs/>
          <w:sz w:val="24"/>
          <w:szCs w:val="24"/>
        </w:rPr>
        <w:t>2003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Intensity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(Meyrick, 1917) (Lepidoptera: Gelechiidae) and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Liriomyza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spp. (Diptera: Agromyzidae) attacks on 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Lycopersicum esculentum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Mill. Leaves.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Ciênc. Agrotec., Lavras, v. 28,</w:t>
      </w:r>
      <w:r w:rsidR="00DC7FC6" w:rsidRPr="00842B7F">
        <w:rPr>
          <w:rFonts w:ascii="Times New Roman" w:hAnsi="Times New Roman" w:cs="Times New Roman"/>
          <w:sz w:val="24"/>
          <w:szCs w:val="24"/>
        </w:rPr>
        <w:t xml:space="preserve"> n. 1, p. 42-48</w:t>
      </w:r>
      <w:r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08282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Lietti M. M. M., Botto E et  Alzogaray R. A.,  2005.</w:t>
      </w:r>
      <w:r w:rsidRPr="00842B7F">
        <w:rPr>
          <w:rFonts w:ascii="Times New Roman" w:hAnsi="Times New Roman" w:cs="Times New Roman"/>
          <w:sz w:val="24"/>
          <w:szCs w:val="24"/>
        </w:rPr>
        <w:t xml:space="preserve">  Insecticide  Resistance in Argentine Populations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sz w:val="24"/>
          <w:szCs w:val="24"/>
        </w:rPr>
        <w:t xml:space="preserve">(Meyrick) (Lepidoptera: Gelechiidae), </w:t>
      </w:r>
      <w:r w:rsidRPr="00842B7F">
        <w:rPr>
          <w:rFonts w:ascii="Times New Roman" w:hAnsi="Times New Roman" w:cs="Times New Roman"/>
          <w:iCs/>
          <w:sz w:val="24"/>
          <w:szCs w:val="24"/>
        </w:rPr>
        <w:t>Neotropical Entomology 34(1):113-119</w:t>
      </w:r>
      <w:r w:rsidR="00082822" w:rsidRPr="00842B7F">
        <w:rPr>
          <w:rFonts w:ascii="Times New Roman" w:hAnsi="Times New Roman" w:cs="Times New Roman"/>
          <w:iCs/>
          <w:sz w:val="24"/>
          <w:szCs w:val="24"/>
        </w:rPr>
        <w:t>.</w:t>
      </w:r>
    </w:p>
    <w:p w:rsidR="001440A0" w:rsidRPr="00842B7F" w:rsidRDefault="001440A0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Lietti M. M. M., 2005.  </w:t>
      </w:r>
      <w:r w:rsidRPr="00842B7F">
        <w:rPr>
          <w:rFonts w:ascii="Times New Roman" w:hAnsi="Times New Roman" w:cs="Times New Roman"/>
          <w:sz w:val="24"/>
          <w:szCs w:val="24"/>
        </w:rPr>
        <w:t xml:space="preserve">Evaluation de la resistencia a insecticidas en poblaciones Argentinas de la polilla del tomate </w:t>
      </w:r>
      <w:r w:rsidRPr="00842B7F">
        <w:rPr>
          <w:rFonts w:ascii="Times New Roman" w:hAnsi="Times New Roman" w:cs="Times New Roman"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(meyrick, 1917). Tesis presentada da para obtener el titulo de Magiste, en controle de plagas y su impacto ambientales. Universidad Nacional De</w:t>
      </w:r>
      <w:r w:rsidR="009A34C6" w:rsidRPr="00842B7F">
        <w:rPr>
          <w:rFonts w:ascii="Times New Roman" w:hAnsi="Times New Roman" w:cs="Times New Roman"/>
          <w:sz w:val="24"/>
          <w:szCs w:val="24"/>
        </w:rPr>
        <w:t xml:space="preserve"> General San Martin, Argentinas, </w:t>
      </w:r>
      <w:r w:rsidR="009A34C6" w:rsidRPr="00842B7F">
        <w:rPr>
          <w:rFonts w:ascii="Times New Roman" w:hAnsi="Times New Roman" w:cs="Times New Roman"/>
          <w:bCs/>
          <w:sz w:val="24"/>
          <w:szCs w:val="24"/>
        </w:rPr>
        <w:t>91 pages.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Luna M. G., Sanchez N. E et Pereyra P. C., 2007.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Parasitism of T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(Lepidoptera, Gelechiidae) by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Pseudapanteles dignus </w:t>
      </w:r>
      <w:r w:rsidRPr="00842B7F">
        <w:rPr>
          <w:rFonts w:ascii="Times New Roman" w:hAnsi="Times New Roman" w:cs="Times New Roman"/>
          <w:bCs/>
          <w:sz w:val="24"/>
          <w:szCs w:val="24"/>
        </w:rPr>
        <w:t>(Hymenoptera, Braconidae) under Laboratory Conditions</w:t>
      </w:r>
      <w:r w:rsidRPr="00842B7F">
        <w:rPr>
          <w:rFonts w:ascii="Times New Roman" w:hAnsi="Times New Roman" w:cs="Times New Roman"/>
          <w:sz w:val="24"/>
          <w:szCs w:val="24"/>
        </w:rPr>
        <w:t> : Entomological Society of America Environ. Entomol. 36(4): 887-</w:t>
      </w:r>
      <w:r w:rsidR="009A34C6" w:rsidRPr="00842B7F">
        <w:rPr>
          <w:rFonts w:ascii="Times New Roman" w:hAnsi="Times New Roman" w:cs="Times New Roman"/>
          <w:sz w:val="24"/>
          <w:szCs w:val="24"/>
        </w:rPr>
        <w:t>893</w:t>
      </w:r>
      <w:r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86587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Magalhaaes S. T. V., Jham G. N., Picanco M. C  et Magalhaaes G.,  2001.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Mortality of second-instar larvae of Tuta absoluta produced by the hexane extract of Lycopersicon hirsutum f. glabratum (PI 134417) leaves, Agricultural and </w:t>
      </w:r>
      <w:r w:rsidR="00865878" w:rsidRPr="00842B7F">
        <w:rPr>
          <w:rFonts w:ascii="Times New Roman" w:hAnsi="Times New Roman" w:cs="Times New Roman"/>
          <w:sz w:val="24"/>
          <w:szCs w:val="24"/>
        </w:rPr>
        <w:t>Forest Entomology (3) : 297-</w:t>
      </w:r>
      <w:r w:rsidRPr="00842B7F">
        <w:rPr>
          <w:rFonts w:ascii="Times New Roman" w:hAnsi="Times New Roman" w:cs="Times New Roman"/>
          <w:sz w:val="24"/>
          <w:szCs w:val="24"/>
        </w:rPr>
        <w:t>303.</w:t>
      </w:r>
    </w:p>
    <w:p w:rsidR="009870B5" w:rsidRPr="00842B7F" w:rsidRDefault="009870B5" w:rsidP="0086587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Mainali B. P</w:t>
      </w:r>
      <w:hyperlink r:id="rId8" w:anchor="implicit0" w:history="1"/>
      <w:r w:rsidRPr="00842B7F">
        <w:rPr>
          <w:rFonts w:ascii="Times New Roman" w:hAnsi="Times New Roman" w:cs="Times New Roman"/>
          <w:b/>
          <w:sz w:val="24"/>
          <w:szCs w:val="24"/>
        </w:rPr>
        <w:t xml:space="preserve"> et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Lim U. T., 2008.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 xml:space="preserve">Use of flower model trap to reduce the infestation of greenhouse whitefly on tomato : </w:t>
      </w:r>
      <w:hyperlink r:id="rId9" w:history="1">
        <w:r w:rsidRPr="00842B7F">
          <w:rPr>
            <w:rStyle w:val="Lienhypertexte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Journal of Asia-Pacific Entomology</w:t>
        </w:r>
      </w:hyperlink>
      <w:r w:rsidRPr="00842B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842B7F">
          <w:rPr>
            <w:rStyle w:val="Lienhypertexte"/>
            <w:rFonts w:ascii="Times New Roman" w:hAnsi="Times New Roman" w:cs="Times New Roman"/>
            <w:color w:val="auto"/>
            <w:sz w:val="24"/>
            <w:szCs w:val="24"/>
            <w:u w:val="none"/>
          </w:rPr>
          <w:t>Volume 11, Issue 2</w:t>
        </w:r>
      </w:hyperlink>
      <w:r w:rsidRPr="00842B7F">
        <w:rPr>
          <w:rFonts w:ascii="Times New Roman" w:hAnsi="Times New Roman" w:cs="Times New Roman"/>
          <w:sz w:val="24"/>
          <w:szCs w:val="24"/>
        </w:rPr>
        <w:t xml:space="preserve">, </w:t>
      </w:r>
      <w:r w:rsidR="00865878" w:rsidRPr="00842B7F">
        <w:rPr>
          <w:rFonts w:ascii="Times New Roman" w:hAnsi="Times New Roman" w:cs="Times New Roman"/>
          <w:sz w:val="24"/>
          <w:szCs w:val="24"/>
        </w:rPr>
        <w:t>p</w:t>
      </w:r>
      <w:r w:rsidRPr="00842B7F">
        <w:rPr>
          <w:rFonts w:ascii="Times New Roman" w:hAnsi="Times New Roman" w:cs="Times New Roman"/>
          <w:sz w:val="24"/>
          <w:szCs w:val="24"/>
        </w:rPr>
        <w:t>ages 65-68.</w:t>
      </w:r>
    </w:p>
    <w:p w:rsidR="009870B5" w:rsidRPr="00842B7F" w:rsidRDefault="009870B5" w:rsidP="00F4311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Maluf  W. R., Barbosa1 L. V et Santa-Cecilia L. V.  C., 1997.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2-Tridecanone mediatedmechanisms of resistance to the South American tomato pinworm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Scrobipalpuloides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(Meyrick, 1917)</w:t>
      </w:r>
      <w:r w:rsidR="00DC730D" w:rsidRPr="00842B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(Lepidoptera-Gelechiidae) in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Lycopersicon </w:t>
      </w:r>
      <w:r w:rsidRPr="00842B7F">
        <w:rPr>
          <w:rFonts w:ascii="Times New Roman" w:hAnsi="Times New Roman" w:cs="Times New Roman"/>
          <w:bCs/>
          <w:sz w:val="24"/>
          <w:szCs w:val="24"/>
        </w:rPr>
        <w:t>spp</w:t>
      </w:r>
      <w:r w:rsidR="00DC730D" w:rsidRPr="00842B7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C730D" w:rsidRPr="00842B7F">
        <w:rPr>
          <w:rFonts w:ascii="Times New Roman" w:hAnsi="Times New Roman" w:cs="Times New Roman"/>
          <w:sz w:val="24"/>
          <w:szCs w:val="24"/>
        </w:rPr>
        <w:t>Kluwer Academic Publishers</w:t>
      </w:r>
      <w:r w:rsidR="00DC730D"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42B7F">
        <w:rPr>
          <w:rFonts w:ascii="Times New Roman" w:hAnsi="Times New Roman" w:cs="Times New Roman"/>
          <w:sz w:val="24"/>
          <w:szCs w:val="24"/>
        </w:rPr>
        <w:t>Euphytica</w:t>
      </w:r>
      <w:r w:rsidR="00DC730D" w:rsidRPr="00842B7F">
        <w:rPr>
          <w:rFonts w:ascii="Times New Roman" w:hAnsi="Times New Roman" w:cs="Times New Roman"/>
          <w:sz w:val="24"/>
          <w:szCs w:val="24"/>
        </w:rPr>
        <w:t xml:space="preserve"> (</w:t>
      </w:r>
      <w:r w:rsidRPr="00842B7F">
        <w:rPr>
          <w:rFonts w:ascii="Times New Roman" w:hAnsi="Times New Roman" w:cs="Times New Roman"/>
          <w:bCs/>
          <w:sz w:val="24"/>
          <w:szCs w:val="24"/>
        </w:rPr>
        <w:t>93</w:t>
      </w:r>
      <w:r w:rsidR="00DC730D" w:rsidRPr="00842B7F">
        <w:rPr>
          <w:rFonts w:ascii="Times New Roman" w:hAnsi="Times New Roman" w:cs="Times New Roman"/>
          <w:bCs/>
          <w:sz w:val="24"/>
          <w:szCs w:val="24"/>
        </w:rPr>
        <w:t>)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842B7F">
        <w:rPr>
          <w:rFonts w:ascii="Times New Roman" w:hAnsi="Times New Roman" w:cs="Times New Roman"/>
          <w:sz w:val="24"/>
          <w:szCs w:val="24"/>
        </w:rPr>
        <w:t>189–194</w:t>
      </w:r>
      <w:r w:rsidR="00DC730D"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Marchiori C. H., Silva C. G., Lobo A. P.,  2003.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 xml:space="preserve">First occurrence of the parasitoid </w:t>
      </w:r>
      <w:r w:rsidRPr="00842B7F">
        <w:rPr>
          <w:rFonts w:ascii="Times New Roman" w:hAnsi="Times New Roman" w:cs="Times New Roman"/>
          <w:i/>
          <w:sz w:val="24"/>
          <w:szCs w:val="24"/>
        </w:rPr>
        <w:t>conura sp</w:t>
      </w:r>
      <w:r w:rsidRPr="00842B7F">
        <w:rPr>
          <w:rFonts w:ascii="Times New Roman" w:hAnsi="Times New Roman" w:cs="Times New Roman"/>
          <w:sz w:val="24"/>
          <w:szCs w:val="24"/>
        </w:rPr>
        <w:t xml:space="preserve">. (Hymenoptera : Chalcididae) in pupae of </w:t>
      </w:r>
      <w:r w:rsidRPr="00842B7F">
        <w:rPr>
          <w:rFonts w:ascii="Times New Roman" w:hAnsi="Times New Roman" w:cs="Times New Roman"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(Meyrick, 1917) (Lépidoptéra : Gelechiidae) in tomato in lavras, minas gerais, Brazil. : </w:t>
      </w:r>
      <w:r w:rsidRPr="00842B7F">
        <w:rPr>
          <w:rFonts w:ascii="Times New Roman" w:hAnsi="Times New Roman" w:cs="Times New Roman"/>
          <w:iCs/>
          <w:sz w:val="24"/>
          <w:szCs w:val="24"/>
        </w:rPr>
        <w:t>Arq. Inst. Biol.</w:t>
      </w:r>
      <w:r w:rsidR="001177B7" w:rsidRPr="00842B7F">
        <w:rPr>
          <w:rFonts w:ascii="Times New Roman" w:hAnsi="Times New Roman" w:cs="Times New Roman"/>
          <w:sz w:val="24"/>
          <w:szCs w:val="24"/>
        </w:rPr>
        <w:t>, São Paulo, v</w:t>
      </w:r>
      <w:r w:rsidRPr="00842B7F">
        <w:rPr>
          <w:rFonts w:ascii="Times New Roman" w:hAnsi="Times New Roman" w:cs="Times New Roman"/>
          <w:sz w:val="24"/>
          <w:szCs w:val="24"/>
        </w:rPr>
        <w:t>.70,</w:t>
      </w:r>
      <w:r w:rsidR="001177B7" w:rsidRPr="00842B7F">
        <w:rPr>
          <w:rFonts w:ascii="Times New Roman" w:hAnsi="Times New Roman" w:cs="Times New Roman"/>
          <w:sz w:val="24"/>
          <w:szCs w:val="24"/>
        </w:rPr>
        <w:t xml:space="preserve"> n.1, p.115-116</w:t>
      </w:r>
      <w:r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1177B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Marchiori C.H., Silva C. G., et  Lobo A. P., 2004.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Parasitoids  of </w:t>
      </w:r>
      <w:r w:rsidRPr="00842B7F">
        <w:rPr>
          <w:rFonts w:ascii="Times New Roman" w:hAnsi="Times New Roman" w:cs="Times New Roman"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(Meyrick, 1917) (Lépidoptéra : Gelechiidae) in tomato in lavras, state of minas gerais, Brazil. : </w:t>
      </w:r>
      <w:r w:rsidRPr="00842B7F">
        <w:rPr>
          <w:rFonts w:ascii="Times New Roman" w:hAnsi="Times New Roman" w:cs="Times New Roman"/>
          <w:iCs/>
          <w:sz w:val="24"/>
          <w:szCs w:val="24"/>
        </w:rPr>
        <w:t>Braz. J. Biol., 64</w:t>
      </w:r>
      <w:r w:rsidR="001177B7" w:rsidRPr="00842B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(3A): 551-552</w:t>
      </w:r>
      <w:r w:rsidR="001177B7"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9870B5">
      <w:pPr>
        <w:pStyle w:val="Pa0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iCs/>
        </w:rPr>
      </w:pPr>
      <w:r w:rsidRPr="00842B7F">
        <w:rPr>
          <w:rFonts w:ascii="Times New Roman" w:hAnsi="Times New Roman"/>
          <w:b/>
          <w:bCs/>
          <w:iCs/>
        </w:rPr>
        <w:t>Medeiros M. A., Boas G. L. V., Carrijo O. A., Makishima N.,</w:t>
      </w:r>
      <w:r w:rsidRPr="00842B7F">
        <w:rPr>
          <w:rFonts w:ascii="Times New Roman" w:hAnsi="Times New Roman"/>
          <w:b/>
          <w:bCs/>
          <w:i/>
          <w:iCs/>
        </w:rPr>
        <w:t xml:space="preserve"> </w:t>
      </w:r>
      <w:r w:rsidRPr="00842B7F">
        <w:rPr>
          <w:rFonts w:ascii="Times New Roman" w:hAnsi="Times New Roman"/>
          <w:b/>
          <w:bCs/>
          <w:iCs/>
        </w:rPr>
        <w:t xml:space="preserve">Vilela N. J., 2005. </w:t>
      </w:r>
      <w:r w:rsidRPr="00842B7F">
        <w:rPr>
          <w:rStyle w:val="A5"/>
          <w:rFonts w:ascii="Times New Roman" w:hAnsi="Times New Roman" w:cs="Times New Roman"/>
          <w:color w:val="auto"/>
          <w:sz w:val="24"/>
          <w:szCs w:val="24"/>
        </w:rPr>
        <w:t xml:space="preserve">Manejo Integrado da Traça-do-tomateiro em Ambiente protegido.Circular Técnica, 36.  </w:t>
      </w:r>
      <w:r w:rsidRPr="00842B7F">
        <w:rPr>
          <w:rFonts w:ascii="Times New Roman" w:hAnsi="Times New Roman"/>
          <w:bCs/>
          <w:iCs/>
        </w:rPr>
        <w:t>Brasília, DF Agosto, 2005</w:t>
      </w:r>
      <w:r w:rsidRPr="00842B7F">
        <w:rPr>
          <w:rFonts w:ascii="Times New Roman" w:hAnsi="Times New Roman"/>
          <w:b/>
          <w:bCs/>
          <w:iCs/>
        </w:rPr>
        <w:t xml:space="preserve">. </w:t>
      </w:r>
      <w:r w:rsidRPr="00842B7F">
        <w:rPr>
          <w:rStyle w:val="A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ISSN 1415-3033</w:t>
      </w:r>
      <w:r w:rsidR="00CA58C6" w:rsidRPr="00842B7F">
        <w:rPr>
          <w:rStyle w:val="A0"/>
          <w:rFonts w:ascii="Times New Roman" w:hAnsi="Times New Roman"/>
          <w:color w:val="auto"/>
        </w:rPr>
        <w:t xml:space="preserve">, </w:t>
      </w:r>
      <w:r w:rsidR="00CA58C6" w:rsidRPr="00842B7F">
        <w:rPr>
          <w:rStyle w:val="A0"/>
          <w:rFonts w:ascii="Times New Roman" w:hAnsi="Times New Roman"/>
          <w:i w:val="0"/>
          <w:iCs w:val="0"/>
          <w:color w:val="auto"/>
        </w:rPr>
        <w:t>10 pages.</w:t>
      </w:r>
      <w:r w:rsidRPr="00842B7F">
        <w:rPr>
          <w:rFonts w:ascii="Times New Roman" w:hAnsi="Times New Roman"/>
          <w:iCs/>
        </w:rPr>
        <w:t xml:space="preserve">  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/>
          <w:b/>
          <w:bCs/>
          <w:iCs/>
          <w:sz w:val="24"/>
          <w:szCs w:val="24"/>
        </w:rPr>
        <w:t>Medeiros M. A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., </w:t>
      </w:r>
      <w:r w:rsidRPr="00842B7F">
        <w:rPr>
          <w:rFonts w:ascii="Times New Roman" w:hAnsi="Times New Roman"/>
          <w:b/>
          <w:bCs/>
          <w:iCs/>
          <w:sz w:val="24"/>
          <w:szCs w:val="24"/>
        </w:rPr>
        <w:t>Vilela N. J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., França F. H.,  2006.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 Technical and economic efficiency of biological control of the South American tomato pinworm in protected environment : </w:t>
      </w:r>
      <w:r w:rsidRPr="00842B7F">
        <w:rPr>
          <w:rFonts w:ascii="Times New Roman" w:hAnsi="Times New Roman" w:cs="Times New Roman"/>
          <w:sz w:val="24"/>
          <w:szCs w:val="24"/>
        </w:rPr>
        <w:t>Hortic. br</w:t>
      </w:r>
      <w:r w:rsidR="00CA58C6" w:rsidRPr="00842B7F">
        <w:rPr>
          <w:rFonts w:ascii="Times New Roman" w:hAnsi="Times New Roman" w:cs="Times New Roman"/>
          <w:sz w:val="24"/>
          <w:szCs w:val="24"/>
        </w:rPr>
        <w:t>as., v. 24, n. 2 : 180-184.</w:t>
      </w:r>
    </w:p>
    <w:p w:rsidR="00C3550D" w:rsidRPr="00842B7F" w:rsidRDefault="00C3550D" w:rsidP="00C3550D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Messiaen C. M., Blancard D., Rouxel F., Lafon R., 1993</w:t>
      </w:r>
      <w:r w:rsidRPr="00842B7F">
        <w:rPr>
          <w:rFonts w:ascii="Times New Roman" w:eastAsia="Times New Roman" w:hAnsi="Times New Roman" w:cs="Times New Roman"/>
          <w:sz w:val="24"/>
          <w:szCs w:val="24"/>
          <w:lang w:eastAsia="fr-FR"/>
        </w:rPr>
        <w:t>.  Les maladies des plantes maraîchères. Institut National de la Recherche Agronomique. Edition: 3. Quae, 1993, ISBN 2738002862, 9782738002860, 568 pages.</w:t>
      </w:r>
    </w:p>
    <w:p w:rsidR="00A20904" w:rsidRPr="00842B7F" w:rsidRDefault="009870B5" w:rsidP="00A2090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Mihsfeldt L. H., Parra J. R. P., 1999. </w:t>
      </w:r>
      <w:r w:rsidRPr="00842B7F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fr-FR"/>
        </w:rPr>
        <w:t xml:space="preserve"> </w:t>
      </w:r>
      <w:r w:rsidRPr="00842B7F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Biologia de </w:t>
      </w:r>
      <w:r w:rsidRPr="00842B7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fr-FR"/>
        </w:rPr>
        <w:t xml:space="preserve">Tuta absoluta </w:t>
      </w:r>
      <w:r w:rsidRPr="00842B7F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(Meyrick, 1917) em dieta artificial :</w:t>
      </w:r>
      <w:r w:rsidRPr="00842B7F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 xml:space="preserve"> </w:t>
      </w:r>
      <w:r w:rsidR="00A20904" w:rsidRPr="00842B7F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ISSN 0103-9016, Sci. agric. vol.56 n.4. 125-133.</w:t>
      </w:r>
    </w:p>
    <w:p w:rsidR="009870B5" w:rsidRPr="00842B7F" w:rsidRDefault="009870B5" w:rsidP="00A2090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 Miranda M. M. M., Picanco M., Zanuncio J. C. et Guedes R. N. C.,  1998. 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Ecological Life table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>(Meyrick) (Lepidoptera: Gelechiidae)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Pr="00842B7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FR"/>
        </w:rPr>
        <w:t xml:space="preserve"> </w:t>
      </w:r>
      <w:r w:rsidRPr="00842B7F">
        <w:rPr>
          <w:rFonts w:ascii="Times New Roman" w:hAnsi="Times New Roman" w:cs="Times New Roman"/>
          <w:iCs/>
          <w:sz w:val="24"/>
          <w:szCs w:val="24"/>
        </w:rPr>
        <w:t>Biocontrol Science</w:t>
      </w:r>
      <w:r w:rsidR="00A20904" w:rsidRPr="00842B7F">
        <w:rPr>
          <w:rFonts w:ascii="Times New Roman" w:hAnsi="Times New Roman" w:cs="Times New Roman"/>
          <w:iCs/>
          <w:sz w:val="24"/>
          <w:szCs w:val="24"/>
        </w:rPr>
        <w:t xml:space="preserve"> and technology (</w:t>
      </w:r>
      <w:r w:rsidRPr="00842B7F">
        <w:rPr>
          <w:rFonts w:ascii="Times New Roman" w:hAnsi="Times New Roman" w:cs="Times New Roman"/>
          <w:iCs/>
          <w:sz w:val="24"/>
          <w:szCs w:val="24"/>
        </w:rPr>
        <w:t>8</w:t>
      </w:r>
      <w:r w:rsidR="00A20904" w:rsidRPr="00842B7F">
        <w:rPr>
          <w:rFonts w:ascii="Times New Roman" w:hAnsi="Times New Roman" w:cs="Times New Roman"/>
          <w:iCs/>
          <w:sz w:val="24"/>
          <w:szCs w:val="24"/>
        </w:rPr>
        <w:t>) :</w:t>
      </w:r>
      <w:r w:rsidRPr="00842B7F">
        <w:rPr>
          <w:rFonts w:ascii="Times New Roman" w:hAnsi="Times New Roman" w:cs="Times New Roman"/>
          <w:iCs/>
          <w:sz w:val="24"/>
          <w:szCs w:val="24"/>
        </w:rPr>
        <w:t xml:space="preserve"> 597 - 606.</w:t>
      </w:r>
    </w:p>
    <w:p w:rsidR="009870B5" w:rsidRPr="00842B7F" w:rsidRDefault="009870B5" w:rsidP="00A2090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Miranda M. M. M., Picanco M., Zanuncio J. C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., bacci L., Silva E.  M.,  2005.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 Impact of integrated pest management on the population of leafminers, fruit borers, and natural enemies in tomato :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Ciência Rural, v.35, n.1, jan-fev, 2005. </w:t>
      </w:r>
      <w:r w:rsidRPr="00842B7F">
        <w:rPr>
          <w:rFonts w:ascii="Times New Roman" w:hAnsi="Times New Roman" w:cs="Times New Roman"/>
          <w:sz w:val="24"/>
          <w:szCs w:val="24"/>
        </w:rPr>
        <w:t xml:space="preserve">ciência Rural, Santa Maria, </w:t>
      </w:r>
      <w:r w:rsidR="00A20904" w:rsidRPr="00842B7F">
        <w:rPr>
          <w:rFonts w:ascii="Times New Roman" w:hAnsi="Times New Roman" w:cs="Times New Roman"/>
          <w:sz w:val="24"/>
          <w:szCs w:val="24"/>
        </w:rPr>
        <w:t>ISSN 0103-8478,</w:t>
      </w:r>
      <w:r w:rsidRPr="00842B7F">
        <w:rPr>
          <w:rFonts w:ascii="Times New Roman" w:hAnsi="Times New Roman" w:cs="Times New Roman"/>
          <w:sz w:val="24"/>
          <w:szCs w:val="24"/>
        </w:rPr>
        <w:t>v.35, n.1, p.204-208.</w:t>
      </w:r>
    </w:p>
    <w:p w:rsidR="00B45B5E" w:rsidRPr="00842B7F" w:rsidRDefault="009870B5" w:rsidP="008E21A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Style w:val="autorarticulo1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42B7F">
        <w:rPr>
          <w:rStyle w:val="autorarticulo1"/>
          <w:rFonts w:ascii="Times New Roman" w:hAnsi="Times New Roman" w:cs="Times New Roman"/>
          <w:b/>
          <w:color w:val="auto"/>
          <w:sz w:val="24"/>
          <w:szCs w:val="24"/>
        </w:rPr>
        <w:t xml:space="preserve">Molla O., Monton H., Beitia F et Urbaneja A.,  2008.   </w:t>
      </w:r>
      <w:r w:rsidRPr="00842B7F">
        <w:rPr>
          <w:rStyle w:val="autorarticulo1"/>
          <w:rFonts w:ascii="Times New Roman" w:hAnsi="Times New Roman" w:cs="Times New Roman"/>
          <w:color w:val="auto"/>
          <w:sz w:val="24"/>
          <w:szCs w:val="24"/>
        </w:rPr>
        <w:t>La pollila del tomate, una nueva plaga invasora, tuta absoluta (Meyrick),</w:t>
      </w:r>
      <w:r w:rsidR="00A20904" w:rsidRPr="00842B7F">
        <w:t xml:space="preserve"> </w:t>
      </w:r>
      <w:r w:rsidR="00A20904" w:rsidRPr="00842B7F">
        <w:rPr>
          <w:rStyle w:val="terra091"/>
          <w:rFonts w:ascii="Times New Roman" w:hAnsi="Times New Roman" w:cs="Times New Roman"/>
          <w:color w:val="auto"/>
          <w:sz w:val="24"/>
          <w:szCs w:val="24"/>
        </w:rPr>
        <w:t>Eds. Agrotécnicas, S.L. CIF B80194590</w:t>
      </w:r>
      <w:r w:rsidR="00A20904" w:rsidRPr="00842B7F">
        <w:rPr>
          <w:rStyle w:val="autorarticulo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42B7F">
        <w:rPr>
          <w:rStyle w:val="autorarticulo1"/>
          <w:rFonts w:ascii="Times New Roman" w:hAnsi="Times New Roman" w:cs="Times New Roman"/>
          <w:color w:val="auto"/>
          <w:sz w:val="24"/>
          <w:szCs w:val="24"/>
        </w:rPr>
        <w:t>Terallia, 69.</w:t>
      </w:r>
      <w:r w:rsidR="00A20904" w:rsidRPr="00842B7F">
        <w:rPr>
          <w:rStyle w:val="autorarticulo1"/>
          <w:rFonts w:ascii="Times New Roman" w:hAnsi="Times New Roman" w:cs="Times New Roman"/>
          <w:color w:val="auto"/>
          <w:sz w:val="24"/>
          <w:szCs w:val="24"/>
        </w:rPr>
        <w:t>5pages.</w:t>
      </w:r>
    </w:p>
    <w:p w:rsidR="00B45B5E" w:rsidRPr="00842B7F" w:rsidRDefault="00B45B5E" w:rsidP="00B45B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Style w:val="autorarticulo1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Moreira G. R.., Silva D. J. H., Picanço M. C., Peternelli L. A., Caliman F. R. B</w:t>
      </w:r>
      <w:r w:rsidRPr="00842B7F">
        <w:rPr>
          <w:rFonts w:ascii="Times New Roman" w:hAnsi="Times New Roman" w:cs="Times New Roman"/>
          <w:b/>
          <w:sz w:val="24"/>
          <w:szCs w:val="24"/>
        </w:rPr>
        <w:t>., 2004.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Genetic divergence and representative tomato pinworm populations subcollection : </w:t>
      </w:r>
      <w:r w:rsidRPr="00842B7F">
        <w:rPr>
          <w:rFonts w:ascii="Times New Roman" w:hAnsi="Times New Roman" w:cs="Times New Roman"/>
          <w:sz w:val="24"/>
          <w:szCs w:val="24"/>
        </w:rPr>
        <w:t>Pesq. agropec. bras, Brasília, v.39, n.5, p.437-443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Moreira G. R.., Silva D. J. H., Picanço M. C., Peternelli L. A., Caliman F. R. B., 2005.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Genetic diversity among tomato accessions in</w:t>
      </w:r>
      <w:r w:rsidR="00B45B5E" w:rsidRPr="00842B7F">
        <w:rPr>
          <w:rFonts w:ascii="Times New Roman" w:hAnsi="Times New Roman" w:cs="Times New Roman"/>
          <w:bCs/>
          <w:sz w:val="24"/>
          <w:szCs w:val="24"/>
        </w:rPr>
        <w:t>fested by different tomato leaf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miner populations : </w:t>
      </w:r>
      <w:r w:rsidRPr="00842B7F">
        <w:rPr>
          <w:rFonts w:ascii="Times New Roman" w:hAnsi="Times New Roman" w:cs="Times New Roman"/>
          <w:iCs/>
          <w:sz w:val="24"/>
          <w:szCs w:val="24"/>
        </w:rPr>
        <w:t>Horticultura Brasileira</w:t>
      </w:r>
      <w:r w:rsidRPr="00842B7F">
        <w:rPr>
          <w:rFonts w:ascii="Times New Roman" w:hAnsi="Times New Roman" w:cs="Times New Roman"/>
          <w:sz w:val="24"/>
          <w:szCs w:val="24"/>
        </w:rPr>
        <w:t xml:space="preserve">, Brasília, v.23, n.4, </w:t>
      </w:r>
      <w:r w:rsidR="00B45B5E" w:rsidRPr="00842B7F">
        <w:rPr>
          <w:rFonts w:ascii="Times New Roman" w:hAnsi="Times New Roman" w:cs="Times New Roman"/>
          <w:sz w:val="24"/>
          <w:szCs w:val="24"/>
        </w:rPr>
        <w:t>p.893-898</w:t>
      </w:r>
      <w:r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B45B5E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Naika S.,  De Jeude J.V. L., De Goffau M., Hilmi M., Van Dam B., Florijn A.,  2005.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La culture de la tomate: production, transformation et commercialisation ; Publi</w:t>
      </w:r>
      <w:r w:rsidR="00B45B5E" w:rsidRPr="00842B7F">
        <w:rPr>
          <w:rFonts w:ascii="Times New Roman" w:eastAsia="Times New Roman" w:hAnsi="Times New Roman" w:cs="Times New Roman"/>
          <w:sz w:val="24"/>
          <w:szCs w:val="24"/>
        </w:rPr>
        <w:t>é par Agromisa Foundation, ISBN 9085730449, 9789085730446, 104 pages.</w:t>
      </w:r>
    </w:p>
    <w:p w:rsidR="005718C8" w:rsidRPr="00842B7F" w:rsidRDefault="005718C8" w:rsidP="00B45B5E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>Nakano O.et Paulo A.D., 1983.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 As traças do tomateiro Agroquimicazo, p8-12. 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Nava D. E., Parra J. R. P., Diez-Rodriguez G. I et Es Bento J. M. S., 2005.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Oviposition Behavior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Stenoma catenifer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(Lepidoptera: Elachistidae): Chemical and Physical Stimuli and Diel Pattern of Egg Laying : </w:t>
      </w:r>
      <w:r w:rsidRPr="00842B7F">
        <w:rPr>
          <w:rFonts w:ascii="Times New Roman" w:hAnsi="Times New Roman" w:cs="Times New Roman"/>
          <w:sz w:val="24"/>
          <w:szCs w:val="24"/>
        </w:rPr>
        <w:t>An</w:t>
      </w:r>
      <w:r w:rsidR="00B45B5E" w:rsidRPr="00842B7F">
        <w:rPr>
          <w:rFonts w:ascii="Times New Roman" w:hAnsi="Times New Roman" w:cs="Times New Roman"/>
          <w:sz w:val="24"/>
          <w:szCs w:val="24"/>
        </w:rPr>
        <w:t>n. Entomol. Soc. Am. 98(3)</w:t>
      </w:r>
      <w:r w:rsidRPr="00842B7F">
        <w:rPr>
          <w:rFonts w:ascii="Times New Roman" w:hAnsi="Times New Roman" w:cs="Times New Roman"/>
          <w:sz w:val="24"/>
          <w:szCs w:val="24"/>
        </w:rPr>
        <w:t>: 409-414.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Niedmann L., Meza-Basso L., 2006.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Evaluation of native strains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Bacillus thuringiensis </w:t>
      </w:r>
      <w:r w:rsidRPr="00842B7F">
        <w:rPr>
          <w:rFonts w:ascii="Times New Roman" w:hAnsi="Times New Roman" w:cs="Times New Roman"/>
          <w:bCs/>
          <w:sz w:val="24"/>
          <w:szCs w:val="24"/>
        </w:rPr>
        <w:t>as an alternative of integrated management of the tomato leaf miner (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meyrick; Lepidoptera: Gelechiidae) in Chile :</w:t>
      </w:r>
      <w:r w:rsidRPr="00842B7F">
        <w:rPr>
          <w:rFonts w:ascii="Times New Roman" w:hAnsi="Times New Roman" w:cs="Times New Roman"/>
          <w:sz w:val="24"/>
          <w:szCs w:val="24"/>
        </w:rPr>
        <w:t xml:space="preserve"> Agricultura tecnica</w:t>
      </w:r>
      <w:r w:rsidR="00B45B5E" w:rsidRPr="00842B7F">
        <w:rPr>
          <w:rFonts w:ascii="Times New Roman" w:hAnsi="Times New Roman" w:cs="Times New Roman"/>
          <w:sz w:val="24"/>
          <w:szCs w:val="24"/>
        </w:rPr>
        <w:t xml:space="preserve"> (Chile)  66 (3):235-246</w:t>
      </w:r>
      <w:r w:rsidRPr="00842B7F">
        <w:rPr>
          <w:rFonts w:ascii="Times New Roman" w:hAnsi="Times New Roman" w:cs="Times New Roman"/>
          <w:sz w:val="24"/>
          <w:szCs w:val="24"/>
        </w:rPr>
        <w:t>.</w:t>
      </w:r>
    </w:p>
    <w:p w:rsidR="00CC540C" w:rsidRPr="00842B7F" w:rsidRDefault="00CC540C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Notz A.P., 1992</w:t>
      </w:r>
      <w:r w:rsidRPr="00842B7F">
        <w:rPr>
          <w:rFonts w:ascii="Times New Roman" w:hAnsi="Times New Roman" w:cs="Times New Roman"/>
          <w:sz w:val="24"/>
          <w:szCs w:val="24"/>
        </w:rPr>
        <w:t>.  Distribution of eggs and larvae of Scrobipalpula absoluta in patato plants. Revista de la Facultad de Agronomia (Maracay) 18, 425-432.</w:t>
      </w:r>
    </w:p>
    <w:p w:rsidR="009870B5" w:rsidRPr="00842B7F" w:rsidRDefault="009870B5" w:rsidP="00B45B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lastRenderedPageBreak/>
        <w:t>Oliveira C. R. F.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Cysneiros M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 .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C .H et Hatano Eduardo.,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 2007.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Occurrence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Pyemotes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sp. on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(Meyrick) :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Brazilian Archi</w:t>
      </w:r>
      <w:r w:rsidR="00406501" w:rsidRPr="00842B7F">
        <w:rPr>
          <w:rFonts w:ascii="Times New Roman" w:hAnsi="Times New Roman" w:cs="Times New Roman"/>
          <w:sz w:val="24"/>
          <w:szCs w:val="24"/>
        </w:rPr>
        <w:t>ves of Biology and Technology.</w:t>
      </w:r>
      <w:r w:rsidRPr="00842B7F">
        <w:rPr>
          <w:rFonts w:ascii="Times New Roman" w:hAnsi="Times New Roman" w:cs="Times New Roman"/>
          <w:sz w:val="24"/>
          <w:szCs w:val="24"/>
        </w:rPr>
        <w:t xml:space="preserve"> ISSN 1516-8913</w:t>
      </w:r>
      <w:r w:rsidR="00B45B5E" w:rsidRPr="00842B7F">
        <w:rPr>
          <w:rFonts w:ascii="Times New Roman" w:hAnsi="Times New Roman" w:cs="Times New Roman"/>
          <w:sz w:val="24"/>
          <w:szCs w:val="24"/>
        </w:rPr>
        <w:t xml:space="preserve"> .Vol.50, n. 6 : pp.929-932</w:t>
      </w:r>
      <w:r w:rsidRPr="00842B7F">
        <w:rPr>
          <w:rFonts w:ascii="Times New Roman" w:hAnsi="Times New Roman" w:cs="Times New Roman"/>
          <w:sz w:val="24"/>
          <w:szCs w:val="24"/>
        </w:rPr>
        <w:t>.</w:t>
      </w:r>
    </w:p>
    <w:p w:rsidR="005E3603" w:rsidRPr="00842B7F" w:rsidRDefault="009870B5" w:rsidP="00B45B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Papadopoulos AX., 1991.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Growing greenhouse tomatoes in soil and in soilless media : </w:t>
      </w:r>
      <w:r w:rsidRPr="00842B7F">
        <w:rPr>
          <w:rFonts w:ascii="Times New Roman" w:hAnsi="Times New Roman" w:cs="Times New Roman"/>
          <w:sz w:val="24"/>
          <w:szCs w:val="24"/>
        </w:rPr>
        <w:t>3Minister of Supply and Services Canada 1991 Cat. No. A53</w:t>
      </w:r>
      <w:r w:rsidR="00B45B5E" w:rsidRPr="00842B7F">
        <w:rPr>
          <w:rFonts w:ascii="Times New Roman" w:hAnsi="Times New Roman" w:cs="Times New Roman"/>
          <w:sz w:val="24"/>
          <w:szCs w:val="24"/>
        </w:rPr>
        <w:t>-186511991E ISBN O-662-18859-4, 77 pages</w:t>
      </w:r>
      <w:r w:rsidRPr="00842B7F">
        <w:rPr>
          <w:rFonts w:ascii="Times New Roman" w:hAnsi="Times New Roman" w:cs="Times New Roman"/>
          <w:sz w:val="24"/>
          <w:szCs w:val="24"/>
        </w:rPr>
        <w:t>.</w:t>
      </w:r>
      <w:r w:rsidR="00B45B5E"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87AC5" w:rsidRPr="00842B7F" w:rsidRDefault="00987AC5" w:rsidP="00987AC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842B7F">
        <w:rPr>
          <w:rFonts w:asciiTheme="majorBidi" w:hAnsiTheme="majorBidi" w:cstheme="majorBidi"/>
          <w:b/>
          <w:bCs/>
          <w:sz w:val="24"/>
          <w:szCs w:val="24"/>
        </w:rPr>
        <w:t xml:space="preserve">Philouze </w:t>
      </w:r>
      <w:r w:rsidRPr="00842B7F">
        <w:rPr>
          <w:rFonts w:asciiTheme="majorBidi" w:hAnsiTheme="majorBidi" w:cstheme="majorBidi"/>
          <w:sz w:val="24"/>
          <w:szCs w:val="24"/>
        </w:rPr>
        <w:t xml:space="preserve">J., </w:t>
      </w:r>
      <w:r w:rsidRPr="00842B7F">
        <w:rPr>
          <w:rFonts w:asciiTheme="majorBidi" w:hAnsiTheme="majorBidi" w:cstheme="majorBidi"/>
          <w:b/>
          <w:bCs/>
          <w:sz w:val="24"/>
          <w:szCs w:val="24"/>
        </w:rPr>
        <w:t>Laterrot</w:t>
      </w:r>
      <w:r w:rsidRPr="00842B7F">
        <w:rPr>
          <w:rFonts w:asciiTheme="majorBidi" w:hAnsiTheme="majorBidi" w:cstheme="majorBidi"/>
          <w:sz w:val="24"/>
          <w:szCs w:val="24"/>
        </w:rPr>
        <w:t xml:space="preserve"> H, </w:t>
      </w:r>
      <w:r w:rsidRPr="00842B7F">
        <w:rPr>
          <w:rFonts w:asciiTheme="majorBidi" w:hAnsiTheme="majorBidi" w:cstheme="majorBidi"/>
          <w:b/>
          <w:bCs/>
          <w:sz w:val="24"/>
          <w:szCs w:val="24"/>
        </w:rPr>
        <w:t>1992</w:t>
      </w:r>
      <w:r w:rsidR="00AA73DE" w:rsidRPr="00842B7F">
        <w:rPr>
          <w:rFonts w:asciiTheme="majorBidi" w:hAnsiTheme="majorBidi" w:cstheme="majorBidi"/>
          <w:sz w:val="24"/>
          <w:szCs w:val="24"/>
        </w:rPr>
        <w:t xml:space="preserve">. La Tomate, in </w:t>
      </w:r>
      <w:r w:rsidRPr="00842B7F">
        <w:rPr>
          <w:rFonts w:asciiTheme="majorBidi" w:hAnsiTheme="majorBidi" w:cstheme="majorBidi"/>
          <w:sz w:val="24"/>
          <w:szCs w:val="24"/>
        </w:rPr>
        <w:t>Amelioration des especes vegetates cultivees. Ed. A. Gallais et H. Bannerot Ed. Masson, Paris, 588p</w:t>
      </w:r>
      <w:r w:rsidR="006E4D73" w:rsidRPr="00842B7F">
        <w:rPr>
          <w:rFonts w:asciiTheme="majorBidi" w:hAnsiTheme="majorBidi" w:cstheme="majorBidi"/>
          <w:sz w:val="24"/>
          <w:szCs w:val="24"/>
        </w:rPr>
        <w:t>.</w:t>
      </w:r>
    </w:p>
    <w:p w:rsidR="006E4D73" w:rsidRPr="00842B7F" w:rsidRDefault="006E4D73" w:rsidP="006E4D7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Peralta I.E et Spooner D.M., 2007</w:t>
      </w:r>
      <w:r w:rsidRPr="00842B7F">
        <w:rPr>
          <w:rFonts w:ascii="Times New Roman" w:hAnsi="Times New Roman" w:cs="Times New Roman"/>
          <w:sz w:val="24"/>
          <w:szCs w:val="24"/>
        </w:rPr>
        <w:t xml:space="preserve">.  History, origin and cultivation of tomato. In Razdan M. K., et Mattoo A.K (eds) Genetic improvement of Solanaceous crops, Vol 2: tomato. Science Publ, Enfield NH, USA, pp 1–24.  </w:t>
      </w:r>
    </w:p>
    <w:p w:rsidR="009870B5" w:rsidRPr="00842B7F" w:rsidRDefault="00B45B5E" w:rsidP="006E4D7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Pereira G. V. N., 2005.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Selecao para alto teor de Acilaçucares em genetipos de tomateiro e sua relacao com a resistencia ao acaro vermelho (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>Tetranychus evansi</w:t>
      </w:r>
      <w:r w:rsidRPr="00842B7F">
        <w:rPr>
          <w:rFonts w:ascii="Times New Roman" w:hAnsi="Times New Roman" w:cs="Times New Roman"/>
          <w:bCs/>
          <w:sz w:val="24"/>
          <w:szCs w:val="24"/>
        </w:rPr>
        <w:t>) e a traça (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) : </w:t>
      </w:r>
      <w:r w:rsidRPr="00842B7F">
        <w:rPr>
          <w:rFonts w:ascii="Times New Roman" w:hAnsi="Times New Roman" w:cs="Times New Roman"/>
          <w:sz w:val="24"/>
          <w:szCs w:val="24"/>
        </w:rPr>
        <w:t>Tese apresentada à Universidade Federal de Lavras como parte das exigências do Programa de Pós-graduação em Agronomia, área de concentração Genética e Melhoramento de Plantas, para a obtenção do título de "Doutor". </w:t>
      </w:r>
      <w:r w:rsidR="008F1945" w:rsidRPr="00842B7F">
        <w:rPr>
          <w:rFonts w:ascii="Times New Roman" w:hAnsi="Times New Roman" w:cs="Times New Roman"/>
          <w:sz w:val="24"/>
          <w:szCs w:val="24"/>
        </w:rPr>
        <w:t>82 pages ;</w:t>
      </w:r>
    </w:p>
    <w:p w:rsidR="009870B5" w:rsidRPr="00842B7F" w:rsidRDefault="009870B5" w:rsidP="00B45B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Pereira dos S. J., Becker W. F., Wamser A. F., Mueller S </w:t>
      </w:r>
      <w:r w:rsidR="00FE6A5D" w:rsidRPr="00842B7F">
        <w:rPr>
          <w:rFonts w:ascii="Times New Roman" w:hAnsi="Times New Roman" w:cs="Times New Roman"/>
          <w:b/>
          <w:sz w:val="24"/>
          <w:szCs w:val="24"/>
        </w:rPr>
        <w:t xml:space="preserve">et Romano F., 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2008.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="00FE6A5D"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Incidence of adult males of tomato moth in conventional and integrated tomato production systems in Caçador, SC : Agropec. Catarin., v.21, n.1</w:t>
      </w:r>
      <w:r w:rsidR="008F1945" w:rsidRPr="00842B7F">
        <w:rPr>
          <w:rFonts w:ascii="Times New Roman" w:hAnsi="Times New Roman" w:cs="Times New Roman"/>
          <w:sz w:val="24"/>
          <w:szCs w:val="24"/>
        </w:rPr>
        <w:t> : 66-73.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P</w:t>
      </w:r>
      <w:r w:rsidR="00A4704D" w:rsidRPr="00842B7F">
        <w:rPr>
          <w:rFonts w:ascii="Times New Roman" w:hAnsi="Times New Roman" w:cs="Times New Roman"/>
          <w:b/>
          <w:sz w:val="24"/>
          <w:szCs w:val="24"/>
        </w:rPr>
        <w:t>erey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ra P. C. et Sanchez N E., </w:t>
      </w:r>
      <w:r w:rsidR="00FE6A5D" w:rsidRPr="00842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/>
          <w:sz w:val="24"/>
          <w:szCs w:val="24"/>
        </w:rPr>
        <w:t>2006.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="00FE6A5D"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 xml:space="preserve">Effect of Two Solanaceous Plants on developmental and Population Parameters of the Tomato Leaf Miner,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sz w:val="24"/>
          <w:szCs w:val="24"/>
        </w:rPr>
        <w:t xml:space="preserve">(Meyrick) (Lepidoptera: Gelechiidae) : </w:t>
      </w:r>
      <w:r w:rsidRPr="00842B7F">
        <w:rPr>
          <w:rFonts w:ascii="Times New Roman" w:hAnsi="Times New Roman" w:cs="Times New Roman"/>
          <w:iCs/>
          <w:sz w:val="24"/>
          <w:szCs w:val="24"/>
        </w:rPr>
        <w:t>Neotropical</w:t>
      </w:r>
      <w:r w:rsidR="008F1945" w:rsidRPr="00842B7F">
        <w:rPr>
          <w:rFonts w:ascii="Times New Roman" w:hAnsi="Times New Roman" w:cs="Times New Roman"/>
          <w:iCs/>
          <w:sz w:val="24"/>
          <w:szCs w:val="24"/>
        </w:rPr>
        <w:t xml:space="preserve"> Entomology 35(5):671-676</w:t>
      </w:r>
      <w:r w:rsidRPr="00842B7F">
        <w:rPr>
          <w:rFonts w:ascii="Times New Roman" w:hAnsi="Times New Roman" w:cs="Times New Roman"/>
          <w:iCs/>
          <w:sz w:val="24"/>
          <w:szCs w:val="24"/>
        </w:rPr>
        <w:t>.</w:t>
      </w:r>
    </w:p>
    <w:p w:rsidR="001A0D93" w:rsidRPr="00842B7F" w:rsidRDefault="001A0D93" w:rsidP="001A0D9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Philouze</w:t>
      </w:r>
      <w:r w:rsidRPr="00842B7F">
        <w:rPr>
          <w:rFonts w:ascii="Times New Roman" w:hAnsi="Times New Roman" w:cs="Times New Roman"/>
          <w:sz w:val="24"/>
          <w:szCs w:val="24"/>
        </w:rPr>
        <w:t xml:space="preserve"> J., 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Laterrot</w:t>
      </w:r>
      <w:r w:rsidRPr="00842B7F">
        <w:rPr>
          <w:rFonts w:ascii="Times New Roman" w:hAnsi="Times New Roman" w:cs="Times New Roman"/>
          <w:sz w:val="24"/>
          <w:szCs w:val="24"/>
        </w:rPr>
        <w:t xml:space="preserve"> H., 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1992</w:t>
      </w:r>
      <w:r w:rsidRPr="00842B7F">
        <w:rPr>
          <w:rFonts w:ascii="Times New Roman" w:hAnsi="Times New Roman" w:cs="Times New Roman"/>
          <w:sz w:val="24"/>
          <w:szCs w:val="24"/>
        </w:rPr>
        <w:t>.  La Tomate. Ed. Masson, Paris, 588pages.</w:t>
      </w:r>
    </w:p>
    <w:p w:rsidR="00E0037B" w:rsidRPr="00842B7F" w:rsidRDefault="00E0037B" w:rsidP="00E0037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Picanço M., Leite G. L. D., Guedes R. N. C., Silva E. E. A.,  1998.</w:t>
      </w:r>
      <w:r w:rsidRPr="00842B7F">
        <w:rPr>
          <w:rFonts w:ascii="Times New Roman" w:hAnsi="Times New Roman" w:cs="Times New Roman"/>
          <w:sz w:val="24"/>
          <w:szCs w:val="24"/>
        </w:rPr>
        <w:t xml:space="preserve">  Yield loss in trellised tomato affectedby insecticidal sprays and plant spacing. Crop Protection, London, v. 17, n. 5, p. 447-452.</w:t>
      </w:r>
    </w:p>
    <w:p w:rsidR="009870B5" w:rsidRPr="00842B7F" w:rsidRDefault="009870B5" w:rsidP="008E21A6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Pires</w:t>
      </w:r>
      <w:r w:rsidR="00006BD7" w:rsidRPr="00842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="00006BD7" w:rsidRPr="00842B7F">
        <w:rPr>
          <w:rFonts w:ascii="Times New Roman" w:hAnsi="Times New Roman" w:cs="Times New Roman"/>
          <w:b/>
          <w:sz w:val="24"/>
          <w:szCs w:val="24"/>
        </w:rPr>
        <w:t>.</w:t>
      </w:r>
      <w:r w:rsidRPr="00842B7F">
        <w:rPr>
          <w:rFonts w:ascii="Times New Roman" w:hAnsi="Times New Roman" w:cs="Times New Roman"/>
          <w:b/>
          <w:sz w:val="24"/>
          <w:szCs w:val="24"/>
        </w:rPr>
        <w:t>S.L</w:t>
      </w:r>
      <w:r w:rsidR="00006BD7" w:rsidRPr="00842B7F">
        <w:rPr>
          <w:rFonts w:ascii="Times New Roman" w:hAnsi="Times New Roman" w:cs="Times New Roman"/>
          <w:b/>
          <w:sz w:val="24"/>
          <w:szCs w:val="24"/>
        </w:rPr>
        <w:t>.</w:t>
      </w:r>
      <w:r w:rsidRPr="00842B7F">
        <w:rPr>
          <w:rFonts w:ascii="Times New Roman" w:hAnsi="Times New Roman" w:cs="Times New Roman"/>
          <w:b/>
          <w:sz w:val="24"/>
          <w:szCs w:val="24"/>
        </w:rPr>
        <w:t>M., Marques E</w:t>
      </w:r>
      <w:r w:rsidR="00006BD7" w:rsidRPr="00842B7F">
        <w:rPr>
          <w:rFonts w:ascii="Times New Roman" w:hAnsi="Times New Roman" w:cs="Times New Roman"/>
          <w:b/>
          <w:sz w:val="24"/>
          <w:szCs w:val="24"/>
        </w:rPr>
        <w:t>.J</w:t>
      </w:r>
      <w:r w:rsidRPr="00842B7F">
        <w:rPr>
          <w:rFonts w:ascii="Times New Roman" w:hAnsi="Times New Roman" w:cs="Times New Roman"/>
          <w:b/>
          <w:sz w:val="24"/>
          <w:szCs w:val="24"/>
        </w:rPr>
        <w:t>., Wande</w:t>
      </w:r>
      <w:r w:rsidR="00006BD7" w:rsidRPr="00842B7F">
        <w:rPr>
          <w:rFonts w:ascii="Times New Roman" w:hAnsi="Times New Roman" w:cs="Times New Roman"/>
          <w:b/>
          <w:sz w:val="24"/>
          <w:szCs w:val="24"/>
        </w:rPr>
        <w:t>rley-Teixeira V.,  Alves A.C.</w:t>
      </w:r>
      <w:r w:rsidRPr="00842B7F">
        <w:rPr>
          <w:rFonts w:ascii="Times New Roman" w:hAnsi="Times New Roman" w:cs="Times New Roman"/>
          <w:b/>
          <w:sz w:val="24"/>
          <w:szCs w:val="24"/>
        </w:rPr>
        <w:t>T. L</w:t>
      </w:r>
      <w:r w:rsidR="00006BD7" w:rsidRPr="00842B7F">
        <w:rPr>
          <w:rFonts w:ascii="Times New Roman" w:hAnsi="Times New Roman" w:cs="Times New Roman"/>
          <w:b/>
          <w:sz w:val="24"/>
          <w:szCs w:val="24"/>
        </w:rPr>
        <w:t>.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C., Alves </w:t>
      </w:r>
      <w:r w:rsidR="008E21A6" w:rsidRPr="00842B7F">
        <w:rPr>
          <w:rFonts w:ascii="Times New Roman" w:hAnsi="Times New Roman" w:cs="Times New Roman"/>
          <w:b/>
          <w:sz w:val="24"/>
          <w:szCs w:val="24"/>
        </w:rPr>
        <w:t xml:space="preserve">E. S. B.,  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2009. </w:t>
      </w:r>
      <w:r w:rsidRPr="00842B7F">
        <w:rPr>
          <w:rFonts w:ascii="Times New Roman" w:hAnsi="Times New Roman" w:cs="Times New Roman"/>
          <w:sz w:val="24"/>
          <w:szCs w:val="24"/>
        </w:rPr>
        <w:t>Ultrastructure of</w:t>
      </w:r>
      <w:r w:rsidRPr="00842B7F">
        <w:rPr>
          <w:rFonts w:ascii="Times New Roman" w:hAnsi="Times New Roman" w:cs="Times New Roman"/>
          <w:i/>
          <w:sz w:val="24"/>
          <w:szCs w:val="24"/>
        </w:rPr>
        <w:t xml:space="preserve"> 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parasitized eggs and the reproductive potential of females after parasitism by </w:t>
      </w:r>
      <w:r w:rsidRPr="00842B7F">
        <w:rPr>
          <w:rFonts w:ascii="Times New Roman" w:hAnsi="Times New Roman" w:cs="Times New Roman"/>
          <w:i/>
          <w:sz w:val="24"/>
          <w:szCs w:val="24"/>
        </w:rPr>
        <w:t>Metarhizium anisopliae</w:t>
      </w:r>
      <w:r w:rsidR="008E21A6" w:rsidRPr="00842B7F">
        <w:rPr>
          <w:rFonts w:ascii="Times New Roman" w:hAnsi="Times New Roman" w:cs="Times New Roman"/>
          <w:sz w:val="24"/>
          <w:szCs w:val="24"/>
        </w:rPr>
        <w:t>. Micron (40)</w:t>
      </w:r>
      <w:r w:rsidRPr="00842B7F">
        <w:rPr>
          <w:rFonts w:ascii="Times New Roman" w:hAnsi="Times New Roman" w:cs="Times New Roman"/>
          <w:sz w:val="24"/>
          <w:szCs w:val="24"/>
        </w:rPr>
        <w:t xml:space="preserve"> 255-261</w:t>
      </w:r>
      <w:r w:rsidR="008E21A6" w:rsidRPr="00842B7F">
        <w:rPr>
          <w:rFonts w:ascii="Times New Roman" w:hAnsi="Times New Roman" w:cs="Times New Roman"/>
          <w:sz w:val="24"/>
          <w:szCs w:val="24"/>
        </w:rPr>
        <w:t>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Pires D</w:t>
      </w:r>
      <w:r w:rsidR="00006BD7" w:rsidRPr="00842B7F">
        <w:rPr>
          <w:rFonts w:ascii="Times New Roman" w:hAnsi="Times New Roman" w:cs="Times New Roman"/>
          <w:b/>
          <w:sz w:val="24"/>
          <w:szCs w:val="24"/>
        </w:rPr>
        <w:t>.</w:t>
      </w:r>
      <w:r w:rsidRPr="00842B7F">
        <w:rPr>
          <w:rFonts w:ascii="Times New Roman" w:hAnsi="Times New Roman" w:cs="Times New Roman"/>
          <w:b/>
          <w:sz w:val="24"/>
          <w:szCs w:val="24"/>
        </w:rPr>
        <w:t>S.L</w:t>
      </w:r>
      <w:r w:rsidR="00006BD7" w:rsidRPr="00842B7F">
        <w:rPr>
          <w:rFonts w:ascii="Times New Roman" w:hAnsi="Times New Roman" w:cs="Times New Roman"/>
          <w:b/>
          <w:sz w:val="24"/>
          <w:szCs w:val="24"/>
        </w:rPr>
        <w:t>.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M., 2008.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Effects of the fungi </w:t>
      </w:r>
      <w:r w:rsidRPr="00842B7F">
        <w:rPr>
          <w:rFonts w:ascii="Times New Roman" w:hAnsi="Times New Roman" w:cs="Times New Roman"/>
          <w:i/>
          <w:sz w:val="24"/>
          <w:szCs w:val="24"/>
        </w:rPr>
        <w:t>Metarhizium anisopliae</w:t>
      </w:r>
      <w:r w:rsidRPr="00842B7F">
        <w:rPr>
          <w:rFonts w:ascii="Times New Roman" w:hAnsi="Times New Roman" w:cs="Times New Roman"/>
          <w:sz w:val="24"/>
          <w:szCs w:val="24"/>
        </w:rPr>
        <w:t xml:space="preserve"> (METSCH.) SOROK. and </w:t>
      </w:r>
      <w:r w:rsidRPr="00842B7F">
        <w:rPr>
          <w:rFonts w:ascii="Times New Roman" w:hAnsi="Times New Roman" w:cs="Times New Roman"/>
          <w:i/>
          <w:sz w:val="24"/>
          <w:szCs w:val="24"/>
        </w:rPr>
        <w:t>Beauveria bassiana</w:t>
      </w:r>
      <w:r w:rsidRPr="00842B7F">
        <w:rPr>
          <w:rFonts w:ascii="Times New Roman" w:hAnsi="Times New Roman" w:cs="Times New Roman"/>
          <w:sz w:val="24"/>
          <w:szCs w:val="24"/>
        </w:rPr>
        <w:t xml:space="preserve"> (BALS.) VUILL on </w:t>
      </w:r>
      <w:r w:rsidRPr="00842B7F">
        <w:rPr>
          <w:rFonts w:ascii="Times New Roman" w:hAnsi="Times New Roman" w:cs="Times New Roman"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(MEYRICK) and their compatibility with insecticides : Tese apresentada ao programa de Pós-Graduação em Entomologia Agrícola, da Universidade Federal Rural de pernambuco, como parte dos </w:t>
      </w:r>
      <w:r w:rsidRPr="00842B7F">
        <w:rPr>
          <w:rFonts w:ascii="Times New Roman" w:hAnsi="Times New Roman" w:cs="Times New Roman"/>
          <w:sz w:val="24"/>
          <w:szCs w:val="24"/>
        </w:rPr>
        <w:lastRenderedPageBreak/>
        <w:t>requisitos para obtenção do grau de Doutor em Entomologia agrícola. Recife - Pe e Fevereiro – 2008.</w:t>
      </w:r>
      <w:r w:rsidR="008E21A6" w:rsidRPr="00842B7F">
        <w:rPr>
          <w:rFonts w:ascii="Times New Roman" w:hAnsi="Times New Roman" w:cs="Times New Roman"/>
          <w:sz w:val="24"/>
          <w:szCs w:val="24"/>
        </w:rPr>
        <w:t xml:space="preserve"> 72 pages.</w:t>
      </w:r>
    </w:p>
    <w:p w:rsidR="009870B5" w:rsidRPr="00842B7F" w:rsidRDefault="00394935" w:rsidP="009870B5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>Pi</w:t>
      </w:r>
      <w:r w:rsidR="004B751F" w:rsidRPr="00842B7F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9870B5" w:rsidRPr="00842B7F">
        <w:rPr>
          <w:rFonts w:ascii="Times New Roman" w:eastAsia="Times New Roman" w:hAnsi="Times New Roman" w:cs="Times New Roman"/>
          <w:b/>
          <w:sz w:val="24"/>
          <w:szCs w:val="24"/>
        </w:rPr>
        <w:t>rat Michel et Foury Claude.,  2003.</w:t>
      </w:r>
      <w:r w:rsidR="009870B5" w:rsidRPr="00842B7F">
        <w:rPr>
          <w:rFonts w:ascii="Times New Roman" w:eastAsia="Times New Roman" w:hAnsi="Times New Roman" w:cs="Times New Roman"/>
          <w:sz w:val="24"/>
          <w:szCs w:val="24"/>
        </w:rPr>
        <w:t xml:space="preserve">  Histoires de légumes: Des origines à l'orée du XXIe siècle ;  Institut national de la recherche agronomique (France) ; Publié par Editions Quae, 2003 ; ISBN 2738010660, 9782738010667 ; 410 pages.</w:t>
      </w:r>
    </w:p>
    <w:p w:rsidR="00355C7A" w:rsidRPr="00842B7F" w:rsidRDefault="00355C7A" w:rsidP="009870B5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7F">
        <w:rPr>
          <w:rFonts w:ascii="Times New Roman" w:eastAsia="Times New Roman" w:hAnsi="Times New Roman" w:cs="Times New Roman"/>
          <w:b/>
          <w:sz w:val="24"/>
          <w:szCs w:val="24"/>
        </w:rPr>
        <w:t xml:space="preserve">Polovny D., 1975. 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On three neotropical species of </w:t>
      </w:r>
      <w:r w:rsidRPr="00842B7F">
        <w:rPr>
          <w:rFonts w:ascii="Times New Roman" w:eastAsia="Times New Roman" w:hAnsi="Times New Roman" w:cs="Times New Roman"/>
          <w:i/>
          <w:iCs/>
          <w:sz w:val="24"/>
          <w:szCs w:val="24"/>
        </w:rPr>
        <w:t>Gnorimoschemini</w:t>
      </w:r>
      <w:r w:rsidRPr="00842B7F">
        <w:rPr>
          <w:rFonts w:ascii="Times New Roman" w:eastAsia="Times New Roman" w:hAnsi="Times New Roman" w:cs="Times New Roman"/>
          <w:sz w:val="24"/>
          <w:szCs w:val="24"/>
        </w:rPr>
        <w:t xml:space="preserve"> (Lepidoptera : Gelechiidae) mining Solanaceae. Acta Universalis Agriculturae (23) : 379-393.</w:t>
      </w:r>
    </w:p>
    <w:p w:rsidR="009870B5" w:rsidRPr="00842B7F" w:rsidRDefault="009870B5" w:rsidP="008E21A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Pratissoli D et Parra J. R. P., 2000.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Fertility life table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Trichogramma pretiosum</w:t>
      </w:r>
      <w:r w:rsidRPr="00842B7F">
        <w:rPr>
          <w:rFonts w:ascii="Times New Roman" w:hAnsi="Times New Roman" w:cs="Times New Roman"/>
          <w:sz w:val="24"/>
          <w:szCs w:val="24"/>
        </w:rPr>
        <w:t xml:space="preserve"> (Hym : Trichogrammatidae) in eggs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and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Phthorimaea operculella</w:t>
      </w:r>
      <w:r w:rsidR="00F12F2B" w:rsidRPr="00842B7F">
        <w:rPr>
          <w:rFonts w:ascii="Times New Roman" w:hAnsi="Times New Roman" w:cs="Times New Roman"/>
          <w:sz w:val="24"/>
          <w:szCs w:val="24"/>
        </w:rPr>
        <w:t xml:space="preserve"> (Lepidoptera :</w:t>
      </w:r>
      <w:r w:rsidRPr="00842B7F">
        <w:rPr>
          <w:rFonts w:ascii="Times New Roman" w:hAnsi="Times New Roman" w:cs="Times New Roman"/>
          <w:sz w:val="24"/>
          <w:szCs w:val="24"/>
        </w:rPr>
        <w:t xml:space="preserve"> Gelechii</w:t>
      </w:r>
      <w:r w:rsidR="008E21A6" w:rsidRPr="00842B7F">
        <w:rPr>
          <w:rFonts w:ascii="Times New Roman" w:hAnsi="Times New Roman" w:cs="Times New Roman"/>
          <w:sz w:val="24"/>
          <w:szCs w:val="24"/>
        </w:rPr>
        <w:t xml:space="preserve">dae) at different temperatures.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="008E21A6" w:rsidRPr="00842B7F">
        <w:rPr>
          <w:rFonts w:ascii="Times New Roman" w:hAnsi="Times New Roman" w:cs="Times New Roman"/>
          <w:sz w:val="24"/>
          <w:szCs w:val="24"/>
        </w:rPr>
        <w:t>ISSN 0931-2048.</w:t>
      </w:r>
      <w:r w:rsidRPr="00842B7F">
        <w:rPr>
          <w:rFonts w:ascii="Times New Roman" w:hAnsi="Times New Roman" w:cs="Times New Roman"/>
          <w:sz w:val="24"/>
          <w:szCs w:val="24"/>
        </w:rPr>
        <w:t>J</w:t>
      </w:r>
      <w:r w:rsidR="008E21A6" w:rsidRPr="00842B7F">
        <w:rPr>
          <w:rFonts w:ascii="Times New Roman" w:hAnsi="Times New Roman" w:cs="Times New Roman"/>
          <w:sz w:val="24"/>
          <w:szCs w:val="24"/>
        </w:rPr>
        <w:t>. Appl. Ent. 124, 339-342.</w:t>
      </w:r>
    </w:p>
    <w:p w:rsidR="009870B5" w:rsidRPr="00842B7F" w:rsidRDefault="002A68BC" w:rsidP="002A68BC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Pratissoli D., Reis E. F., Zago H.B., Pastori P. L., Tamanhoni T.,  2006.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Biology and thermal requeriments of five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Trichogramma pretiosum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Riley (Hymenoptera: Trichogrammatidae) strains, reared on eggs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(Meyrick) (Lepidoptera: Gelechiidae) :</w:t>
      </w:r>
      <w:r w:rsidRPr="00842B7F">
        <w:rPr>
          <w:rFonts w:ascii="Times New Roman" w:hAnsi="Times New Roman" w:cs="Times New Roman"/>
          <w:sz w:val="24"/>
          <w:szCs w:val="24"/>
        </w:rPr>
        <w:t xml:space="preserve"> Ciência Rural, Santa Maria. ISSN 0103-8478.v.36, n.6, p.1671-1677.</w:t>
      </w:r>
    </w:p>
    <w:p w:rsidR="005E3603" w:rsidRPr="00842B7F" w:rsidRDefault="009870B5" w:rsidP="002A68BC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Pratissoli D., Polanczyk R. A., Andrade G. S.,  Holtz A.M., Silva A. F et  Pastori P. L., 2007.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Fertility life table of five strains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>Trichogramma pretiosum</w:t>
      </w:r>
      <w:r w:rsidRPr="00842B7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Riley (Hym.: Trichogrammatidae) reared eggs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(Merick) (Lep.: Gelechiidae) , under alternate and constant temperatures : </w:t>
      </w:r>
      <w:r w:rsidR="008E21A6" w:rsidRPr="00842B7F">
        <w:rPr>
          <w:rFonts w:ascii="Times New Roman" w:hAnsi="Times New Roman" w:cs="Times New Roman"/>
          <w:sz w:val="24"/>
          <w:szCs w:val="24"/>
        </w:rPr>
        <w:t>Ciência Rural, Santa Maria. ISSN 0103-8478</w:t>
      </w:r>
      <w:r w:rsidR="002A68BC" w:rsidRPr="00842B7F">
        <w:rPr>
          <w:rFonts w:ascii="Times New Roman" w:hAnsi="Times New Roman" w:cs="Times New Roman"/>
          <w:sz w:val="24"/>
          <w:szCs w:val="24"/>
        </w:rPr>
        <w:t xml:space="preserve">, </w:t>
      </w:r>
      <w:r w:rsidRPr="00842B7F">
        <w:rPr>
          <w:rFonts w:ascii="Times New Roman" w:hAnsi="Times New Roman" w:cs="Times New Roman"/>
          <w:sz w:val="24"/>
          <w:szCs w:val="24"/>
        </w:rPr>
        <w:t>v.37, n.3, p.618-622</w:t>
      </w:r>
      <w:r w:rsidR="002A68BC" w:rsidRPr="00842B7F">
        <w:rPr>
          <w:rFonts w:ascii="Times New Roman" w:hAnsi="Times New Roman" w:cs="Times New Roman"/>
          <w:sz w:val="24"/>
          <w:szCs w:val="24"/>
        </w:rPr>
        <w:t>.</w:t>
      </w:r>
    </w:p>
    <w:p w:rsidR="00006BD7" w:rsidRPr="00842B7F" w:rsidRDefault="00006BD7" w:rsidP="002A68BC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Razuri  V., Vargas  E., 1975.</w:t>
      </w:r>
      <w:r w:rsidRPr="00842B7F">
        <w:rPr>
          <w:rFonts w:ascii="Times New Roman" w:hAnsi="Times New Roman" w:cs="Times New Roman"/>
          <w:sz w:val="24"/>
          <w:szCs w:val="24"/>
        </w:rPr>
        <w:t xml:space="preserve">  Biologia y comportamento de </w:t>
      </w:r>
      <w:r w:rsidRPr="00842B7F">
        <w:rPr>
          <w:rFonts w:ascii="Times New Roman" w:hAnsi="Times New Roman" w:cs="Times New Roman"/>
          <w:i/>
          <w:sz w:val="24"/>
          <w:szCs w:val="24"/>
        </w:rPr>
        <w:t>Scrobipalpula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Meyerick (Lepidoptera, Gelechiidae) en tomatera. Revista Peruana de Entomologia, v.18, n.1, p.84-89.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Rey et Costes, (1965) :</w:t>
      </w:r>
      <w:r w:rsidRPr="00842B7F">
        <w:rPr>
          <w:rFonts w:ascii="Times New Roman" w:hAnsi="Times New Roman" w:cs="Times New Roman"/>
          <w:sz w:val="24"/>
          <w:szCs w:val="24"/>
        </w:rPr>
        <w:t xml:space="preserve"> La physiologie de la tomate. Ed. INRA, Paris 1965.</w:t>
      </w:r>
    </w:p>
    <w:p w:rsidR="00DF6371" w:rsidRPr="00842B7F" w:rsidRDefault="00DF6371" w:rsidP="00DF6371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Riba G., Sforza R. et </w:t>
      </w:r>
      <w:r w:rsidRPr="00842B7F">
        <w:rPr>
          <w:rStyle w:val="lev"/>
          <w:rFonts w:ascii="Times New Roman" w:hAnsi="Times New Roman" w:cs="Times New Roman"/>
          <w:sz w:val="24"/>
          <w:szCs w:val="24"/>
        </w:rPr>
        <w:t xml:space="preserve">Silvy C., </w:t>
      </w:r>
      <w:r w:rsidRPr="00842B7F">
        <w:rPr>
          <w:rStyle w:val="lev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2008</w:t>
      </w:r>
      <w:r w:rsidRPr="00842B7F">
        <w:rPr>
          <w:rFonts w:ascii="Times New Roman" w:hAnsi="Times New Roman" w:cs="Times New Roman"/>
          <w:sz w:val="24"/>
          <w:szCs w:val="24"/>
        </w:rPr>
        <w:t>.   Lutte biologique. In :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42B7F">
        <w:rPr>
          <w:rStyle w:val="Accentuation"/>
          <w:rFonts w:ascii="Times New Roman" w:hAnsi="Times New Roman" w:cs="Times New Roman"/>
          <w:i w:val="0"/>
          <w:iCs w:val="0"/>
          <w:sz w:val="24"/>
          <w:szCs w:val="24"/>
        </w:rPr>
        <w:t>La Science au présent 2008. Une année d'actualité scientifique et technique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842B7F">
        <w:rPr>
          <w:rFonts w:ascii="Times New Roman" w:hAnsi="Times New Roman" w:cs="Times New Roman"/>
          <w:sz w:val="24"/>
          <w:szCs w:val="24"/>
        </w:rPr>
        <w:t xml:space="preserve"> Encyclopædia Universalis France, 201-213. </w:t>
      </w:r>
    </w:p>
    <w:p w:rsidR="009870B5" w:rsidRPr="00842B7F" w:rsidRDefault="009870B5" w:rsidP="002A68BC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Rodríguez M. S., Gerding M. P., France A., 2006 ;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Entomopathogenic fungi isolates selection for egg control of tomato moth,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Meyrick (Lepidoptera: gelechiidae) eggs : Agricultura Tecnica</w:t>
      </w:r>
      <w:r w:rsidR="002A68BC" w:rsidRPr="00842B7F">
        <w:rPr>
          <w:rFonts w:ascii="Times New Roman" w:hAnsi="Times New Roman" w:cs="Times New Roman"/>
          <w:sz w:val="24"/>
          <w:szCs w:val="24"/>
        </w:rPr>
        <w:t xml:space="preserve"> (CHILE) 66(2):151-158.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Salazar E .R., Araya J. E..,  2001.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Tomato moth,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(Meyrick), response to insecticides in Ar</w:t>
      </w:r>
      <w:r w:rsidR="006D38D2" w:rsidRPr="00842B7F">
        <w:rPr>
          <w:rFonts w:ascii="Times New Roman" w:hAnsi="Times New Roman" w:cs="Times New Roman"/>
          <w:bCs/>
          <w:sz w:val="24"/>
          <w:szCs w:val="24"/>
        </w:rPr>
        <w:t xml:space="preserve">ica, Chile, Agricultura tecnica,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vol : 61, n°4</w:t>
      </w:r>
      <w:r w:rsidR="003D5635" w:rsidRPr="00842B7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E63B8" w:rsidRPr="00842B7F">
        <w:rPr>
          <w:rFonts w:ascii="Times New Roman" w:hAnsi="Times New Roman" w:cs="Times New Roman"/>
          <w:bCs/>
          <w:sz w:val="24"/>
          <w:szCs w:val="24"/>
        </w:rPr>
        <w:t>429-435.</w:t>
      </w:r>
    </w:p>
    <w:p w:rsidR="009870B5" w:rsidRPr="00842B7F" w:rsidRDefault="00006BD7" w:rsidP="00FE40CC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Salvo</w:t>
      </w:r>
      <w:r w:rsidR="009870B5" w:rsidRPr="00842B7F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842B7F">
        <w:rPr>
          <w:rFonts w:ascii="Times New Roman" w:hAnsi="Times New Roman" w:cs="Times New Roman"/>
          <w:b/>
          <w:sz w:val="24"/>
          <w:szCs w:val="24"/>
        </w:rPr>
        <w:t>. &amp;</w:t>
      </w:r>
      <w:r w:rsidR="009870B5" w:rsidRPr="00842B7F">
        <w:rPr>
          <w:rFonts w:ascii="Times New Roman" w:hAnsi="Times New Roman" w:cs="Times New Roman"/>
          <w:b/>
          <w:sz w:val="24"/>
          <w:szCs w:val="24"/>
        </w:rPr>
        <w:t xml:space="preserve"> Valladares G. R.,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70B5" w:rsidRPr="00842B7F">
        <w:rPr>
          <w:rFonts w:ascii="Times New Roman" w:hAnsi="Times New Roman" w:cs="Times New Roman"/>
          <w:b/>
          <w:sz w:val="24"/>
          <w:szCs w:val="24"/>
        </w:rPr>
        <w:t>2007.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70B5"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870B5" w:rsidRPr="00842B7F">
        <w:rPr>
          <w:rFonts w:ascii="Times New Roman" w:hAnsi="Times New Roman" w:cs="Times New Roman"/>
          <w:bCs/>
          <w:sz w:val="24"/>
          <w:szCs w:val="24"/>
        </w:rPr>
        <w:t>Leafminer parasitoids and pest management </w:t>
      </w:r>
      <w:r w:rsidR="009870B5"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870B5" w:rsidRPr="00842B7F">
        <w:rPr>
          <w:rFonts w:ascii="Times New Roman" w:hAnsi="Times New Roman" w:cs="Times New Roman"/>
          <w:iCs/>
          <w:sz w:val="24"/>
          <w:szCs w:val="24"/>
        </w:rPr>
        <w:t>Cien. Inv. Agr.</w:t>
      </w:r>
      <w:r w:rsidR="00FE40CC" w:rsidRPr="00842B7F">
        <w:rPr>
          <w:rFonts w:ascii="Times New Roman" w:hAnsi="Times New Roman" w:cs="Times New Roman"/>
          <w:iCs/>
          <w:sz w:val="24"/>
          <w:szCs w:val="24"/>
        </w:rPr>
        <w:t xml:space="preserve"> 34(3): 167-185</w:t>
      </w:r>
      <w:r w:rsidR="009870B5" w:rsidRPr="00842B7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Silva</w:t>
      </w:r>
      <w:r w:rsidR="00006BD7" w:rsidRPr="00842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/>
          <w:sz w:val="24"/>
          <w:szCs w:val="24"/>
        </w:rPr>
        <w:t>S.S., 2008.</w:t>
      </w:r>
      <w:r w:rsidRPr="00842B7F">
        <w:rPr>
          <w:rFonts w:ascii="Times New Roman" w:hAnsi="Times New Roman" w:cs="Times New Roman"/>
          <w:sz w:val="24"/>
          <w:szCs w:val="24"/>
        </w:rPr>
        <w:t xml:space="preserve"> Fatores da biologia reprodutiva que influenciam o manejo comportamental de T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uta absoluta </w:t>
      </w:r>
      <w:r w:rsidRPr="00842B7F">
        <w:rPr>
          <w:rFonts w:ascii="Times New Roman" w:hAnsi="Times New Roman" w:cs="Times New Roman"/>
          <w:sz w:val="24"/>
          <w:szCs w:val="24"/>
        </w:rPr>
        <w:t xml:space="preserve">(Meyrick) (Lepidoptera: Gelechiidae) ; 2008, Reproductive biology factors </w:t>
      </w:r>
      <w:r w:rsidRPr="00842B7F">
        <w:rPr>
          <w:rFonts w:ascii="Times New Roman" w:hAnsi="Times New Roman" w:cs="Times New Roman"/>
          <w:sz w:val="24"/>
          <w:szCs w:val="24"/>
        </w:rPr>
        <w:lastRenderedPageBreak/>
        <w:t xml:space="preserve">influencing the behavioral management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sz w:val="24"/>
          <w:szCs w:val="24"/>
        </w:rPr>
        <w:t>(Meyrick) (Lepidoptera: Gelechiidae); dissertação apresentada ao Programa de Pós-Graduação em Entomologia Agrícola, da universidade Federal Rural de Pernambuco, como parte dos requisitos para obtenção do grau de mestre em Entomologia Agrícola. : RECIFE – PE Fevereiro – 2008.</w:t>
      </w:r>
      <w:r w:rsidR="006D38D2" w:rsidRPr="00842B7F">
        <w:rPr>
          <w:rFonts w:ascii="Times New Roman" w:hAnsi="Times New Roman" w:cs="Times New Roman"/>
          <w:sz w:val="24"/>
          <w:szCs w:val="24"/>
        </w:rPr>
        <w:t xml:space="preserve"> 75 pages.</w:t>
      </w:r>
    </w:p>
    <w:p w:rsidR="00B705FC" w:rsidRPr="00842B7F" w:rsidRDefault="009870B5" w:rsidP="006D38D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Siqueira H. A. A., Guedes R. N. C., Fragoso D. B et L Magalhaaes. C.,  2001.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 Abamectin resistance and synergism in Brazilian populations of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(Meyrick)    (Lepidoptera: Gelechiidae), </w:t>
      </w:r>
      <w:r w:rsidRPr="00842B7F">
        <w:rPr>
          <w:rFonts w:ascii="Times New Roman" w:hAnsi="Times New Roman" w:cs="Times New Roman"/>
          <w:sz w:val="24"/>
          <w:szCs w:val="24"/>
        </w:rPr>
        <w:t>Internation</w:t>
      </w:r>
      <w:r w:rsidR="006D38D2" w:rsidRPr="00842B7F">
        <w:rPr>
          <w:rFonts w:ascii="Times New Roman" w:hAnsi="Times New Roman" w:cs="Times New Roman"/>
          <w:sz w:val="24"/>
          <w:szCs w:val="24"/>
        </w:rPr>
        <w:t>al Journal of  Pest  Management. ISSN 0967-0874.</w:t>
      </w:r>
      <w:r w:rsidRPr="00842B7F">
        <w:rPr>
          <w:rFonts w:ascii="Times New Roman" w:hAnsi="Times New Roman" w:cs="Times New Roman"/>
          <w:bCs/>
          <w:sz w:val="24"/>
          <w:szCs w:val="24"/>
        </w:rPr>
        <w:t>47</w:t>
      </w:r>
      <w:r w:rsidRPr="00842B7F">
        <w:rPr>
          <w:rFonts w:ascii="Times New Roman" w:hAnsi="Times New Roman" w:cs="Times New Roman"/>
          <w:sz w:val="24"/>
          <w:szCs w:val="24"/>
        </w:rPr>
        <w:t>(4) 247-251.</w:t>
      </w:r>
    </w:p>
    <w:p w:rsidR="00682879" w:rsidRPr="00842B7F" w:rsidRDefault="00682879" w:rsidP="0068287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Theme="majorBidi" w:hAnsiTheme="majorBidi" w:cstheme="majorBidi"/>
          <w:b/>
          <w:bCs/>
          <w:sz w:val="24"/>
          <w:szCs w:val="24"/>
        </w:rPr>
        <w:t>Souza, J.C. et Reis P.R., 1986.</w:t>
      </w:r>
      <w:r w:rsidRPr="00842B7F">
        <w:rPr>
          <w:rFonts w:asciiTheme="majorBidi" w:hAnsiTheme="majorBidi" w:cstheme="majorBidi"/>
          <w:sz w:val="24"/>
          <w:szCs w:val="24"/>
        </w:rPr>
        <w:t xml:space="preserve"> Controle da traça do tomateiro em Minas Gerais. Pesq. Agropec. Bras. 21: 343-354.</w:t>
      </w:r>
    </w:p>
    <w:p w:rsidR="006025AA" w:rsidRPr="00842B7F" w:rsidRDefault="00682879" w:rsidP="0068287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NewRoman" w:hAnsi="TimesNewRoman" w:cs="TimesNewRoman"/>
          <w:sz w:val="18"/>
          <w:szCs w:val="18"/>
        </w:rPr>
        <w:t>.</w:t>
      </w:r>
      <w:r w:rsidR="006025AA" w:rsidRPr="00842B7F">
        <w:rPr>
          <w:rFonts w:ascii="Times New Roman" w:hAnsi="Times New Roman" w:cs="Times New Roman"/>
          <w:b/>
          <w:bCs/>
          <w:sz w:val="24"/>
          <w:szCs w:val="24"/>
        </w:rPr>
        <w:t>Souza J.C. et Reis P.R., 1992</w:t>
      </w:r>
      <w:r w:rsidR="006025AA" w:rsidRPr="00842B7F">
        <w:rPr>
          <w:rFonts w:ascii="Times New Roman" w:hAnsi="Times New Roman" w:cs="Times New Roman"/>
          <w:sz w:val="24"/>
          <w:szCs w:val="24"/>
        </w:rPr>
        <w:t>.  Traca-do-tomateiro: historico, reconhecimento, biologia, prejuizos e controle. EPAMIG, BoletimTecnico, n.38, 19pp.</w:t>
      </w:r>
    </w:p>
    <w:p w:rsidR="00D00763" w:rsidRPr="00842B7F" w:rsidRDefault="00D00763" w:rsidP="00D0076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Souza J. C et  Reis  P. R., 2000</w:t>
      </w:r>
      <w:r w:rsidRPr="00842B7F">
        <w:rPr>
          <w:rFonts w:ascii="Times New Roman" w:hAnsi="Times New Roman" w:cs="Times New Roman"/>
          <w:sz w:val="24"/>
          <w:szCs w:val="24"/>
        </w:rPr>
        <w:t>.  Traça do tomateiro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842B7F">
        <w:rPr>
          <w:rFonts w:ascii="Times New Roman" w:hAnsi="Times New Roman" w:cs="Times New Roman"/>
          <w:sz w:val="24"/>
          <w:szCs w:val="24"/>
        </w:rPr>
        <w:t>histórico, reconhecimento,</w:t>
      </w:r>
    </w:p>
    <w:p w:rsidR="00D00763" w:rsidRPr="00842B7F" w:rsidRDefault="00D00763" w:rsidP="00D007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sz w:val="24"/>
          <w:szCs w:val="24"/>
        </w:rPr>
        <w:t xml:space="preserve">     biologia, prejuízo e controle. 3.ed. revista e aumentada. Belo Horizonte : EPAMIG    </w:t>
      </w:r>
    </w:p>
    <w:p w:rsidR="00D00763" w:rsidRPr="00842B7F" w:rsidRDefault="00D00763" w:rsidP="00D007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sz w:val="24"/>
          <w:szCs w:val="24"/>
        </w:rPr>
        <w:t xml:space="preserve">     Boletim Técnico, (57) 32p.</w:t>
      </w:r>
    </w:p>
    <w:p w:rsidR="00B11E3C" w:rsidRPr="00842B7F" w:rsidRDefault="00D00763" w:rsidP="00D0076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dvTimes" w:hAnsi="Times New Roman" w:cs="Times New Roman"/>
          <w:b/>
          <w:sz w:val="24"/>
          <w:szCs w:val="24"/>
        </w:rPr>
      </w:pPr>
      <w:r w:rsidRPr="00842B7F">
        <w:rPr>
          <w:rFonts w:ascii="Times New Roman" w:eastAsia="AdvTimes" w:hAnsi="Times New Roman" w:cs="Times New Roman"/>
          <w:b/>
          <w:sz w:val="24"/>
          <w:szCs w:val="24"/>
        </w:rPr>
        <w:t>Stansly P.A., Sanchez P.A., Rodrıguez J.M., Canizares F., Nietoc A., Leyvad L. M.J., Fajardoe M., Sufarez V., Urbaneja A.,  2004.</w:t>
      </w:r>
      <w:r w:rsidRPr="00842B7F">
        <w:rPr>
          <w:rFonts w:ascii="Times New Roman" w:eastAsia="AdvTimes" w:hAnsi="Times New Roman" w:cs="Times New Roman"/>
          <w:sz w:val="24"/>
          <w:szCs w:val="24"/>
        </w:rPr>
        <w:t xml:space="preserve">  Prospects for biological control of </w:t>
      </w:r>
      <w:r w:rsidRPr="00842B7F">
        <w:rPr>
          <w:rFonts w:ascii="Times New Roman" w:eastAsia="AdvTimes" w:hAnsi="Times New Roman" w:cs="Times New Roman"/>
          <w:i/>
          <w:iCs/>
          <w:sz w:val="24"/>
          <w:szCs w:val="24"/>
        </w:rPr>
        <w:t>bemisia tabaci</w:t>
      </w:r>
      <w:r w:rsidRPr="00842B7F">
        <w:rPr>
          <w:rFonts w:ascii="Times New Roman" w:eastAsia="AdvTimes" w:hAnsi="Times New Roman" w:cs="Times New Roman"/>
          <w:sz w:val="24"/>
          <w:szCs w:val="24"/>
        </w:rPr>
        <w:t xml:space="preserve"> (Homoptera : Aleyrodidae) in greenhouse tomatoes of southern Spain, doi:10.1016. Crop Protection (23) 701–712.</w:t>
      </w:r>
    </w:p>
    <w:p w:rsidR="00B81D30" w:rsidRPr="00842B7F" w:rsidRDefault="009870B5" w:rsidP="00B81D3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dvTimes" w:hAnsi="Times New Roman" w:cs="Times New Roman"/>
          <w:sz w:val="24"/>
          <w:szCs w:val="24"/>
        </w:rPr>
      </w:pPr>
      <w:r w:rsidRPr="00842B7F">
        <w:rPr>
          <w:rFonts w:ascii="Times New Roman" w:eastAsia="AdvTimes" w:hAnsi="Times New Roman" w:cs="Times New Roman"/>
          <w:b/>
          <w:sz w:val="24"/>
          <w:szCs w:val="24"/>
        </w:rPr>
        <w:t>Stansly P. A., Calvo F.J., Urbaneja A., 2005.</w:t>
      </w:r>
      <w:r w:rsidRPr="00842B7F">
        <w:rPr>
          <w:rFonts w:ascii="Times New Roman" w:eastAsia="AdvTimes" w:hAnsi="Times New Roman" w:cs="Times New Roman"/>
          <w:sz w:val="24"/>
          <w:szCs w:val="24"/>
        </w:rPr>
        <w:t xml:space="preserve"> Augmentative biological control of </w:t>
      </w:r>
      <w:r w:rsidRPr="00842B7F">
        <w:rPr>
          <w:rFonts w:ascii="Times New Roman" w:eastAsia="AdvTimes" w:hAnsi="Times New Roman" w:cs="Times New Roman"/>
          <w:i/>
          <w:iCs/>
          <w:sz w:val="24"/>
          <w:szCs w:val="24"/>
        </w:rPr>
        <w:t>Bemisia tabaci</w:t>
      </w:r>
      <w:r w:rsidRPr="00842B7F">
        <w:rPr>
          <w:rFonts w:ascii="Times New Roman" w:eastAsia="AdvTimes" w:hAnsi="Times New Roman" w:cs="Times New Roman"/>
          <w:sz w:val="24"/>
          <w:szCs w:val="24"/>
        </w:rPr>
        <w:t xml:space="preserve"> biotype ‘‘Q’’ in Spanish greenhouse pepper production using Eretmocerus</w:t>
      </w:r>
      <w:r w:rsidR="005D6994" w:rsidRPr="00842B7F">
        <w:rPr>
          <w:rFonts w:ascii="Times New Roman" w:eastAsia="AdvTimes" w:hAnsi="Times New Roman" w:cs="Times New Roman"/>
          <w:sz w:val="24"/>
          <w:szCs w:val="24"/>
        </w:rPr>
        <w:t xml:space="preserve"> spp. Crop Protection, doi:10.1016. (24) 829–835.</w:t>
      </w:r>
    </w:p>
    <w:p w:rsidR="009870B5" w:rsidRPr="00842B7F" w:rsidRDefault="009870B5" w:rsidP="00B81D3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Suinaga F. A., Casali V. W. D., Picanço M et Foster J.</w:t>
      </w:r>
      <w:r w:rsidRPr="00842B7F">
        <w:rPr>
          <w:rFonts w:ascii="Times New Roman" w:hAnsi="Times New Roman" w:cs="Times New Roman"/>
          <w:sz w:val="24"/>
          <w:szCs w:val="24"/>
        </w:rPr>
        <w:t xml:space="preserve">, 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2004. </w:t>
      </w:r>
      <w:r w:rsidRPr="00842B7F">
        <w:rPr>
          <w:rFonts w:ascii="Times New Roman" w:hAnsi="Times New Roman" w:cs="Times New Roman"/>
          <w:sz w:val="24"/>
          <w:szCs w:val="24"/>
        </w:rPr>
        <w:t>G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enetic divergence among tomato leafminer populations based on AFLP analysis </w:t>
      </w:r>
      <w:r w:rsidR="001F77F4" w:rsidRPr="00842B7F">
        <w:rPr>
          <w:rFonts w:ascii="Times New Roman" w:hAnsi="Times New Roman" w:cs="Times New Roman"/>
          <w:sz w:val="24"/>
          <w:szCs w:val="24"/>
        </w:rPr>
        <w:t xml:space="preserve">pesq. Agropec, </w:t>
      </w:r>
      <w:r w:rsidRPr="00842B7F">
        <w:rPr>
          <w:rFonts w:ascii="Times New Roman" w:hAnsi="Times New Roman" w:cs="Times New Roman"/>
          <w:sz w:val="24"/>
          <w:szCs w:val="24"/>
        </w:rPr>
        <w:t>bras.,</w:t>
      </w:r>
      <w:r w:rsidR="00B81D30" w:rsidRPr="00842B7F">
        <w:rPr>
          <w:rFonts w:ascii="Times New Roman" w:hAnsi="Times New Roman" w:cs="Times New Roman"/>
          <w:sz w:val="24"/>
          <w:szCs w:val="24"/>
        </w:rPr>
        <w:t xml:space="preserve"> Brasília, v.39, n.7, p.645-651.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Suinaga F. A., Casali V. W. D., Picanço M. C., Silva D. J. H.., 2004.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Capacidade combinatória de sete caracteres de resistência de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lycopersicon </w:t>
      </w:r>
      <w:r w:rsidRPr="00842B7F">
        <w:rPr>
          <w:rFonts w:ascii="Times New Roman" w:hAnsi="Times New Roman" w:cs="Times New Roman"/>
          <w:bCs/>
          <w:sz w:val="24"/>
          <w:szCs w:val="24"/>
        </w:rPr>
        <w:t>spp. à traça do tomateiro</w:t>
      </w:r>
      <w:r w:rsidRPr="00842B7F">
        <w:rPr>
          <w:rFonts w:ascii="Times New Roman" w:hAnsi="Times New Roman" w:cs="Times New Roman"/>
          <w:sz w:val="24"/>
          <w:szCs w:val="24"/>
        </w:rPr>
        <w:t xml:space="preserve">. Capacidade combinatória de sete caracteres de resistência de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Lycopersicon </w:t>
      </w:r>
      <w:r w:rsidRPr="00842B7F">
        <w:rPr>
          <w:rFonts w:ascii="Times New Roman" w:hAnsi="Times New Roman" w:cs="Times New Roman"/>
          <w:sz w:val="24"/>
          <w:szCs w:val="24"/>
        </w:rPr>
        <w:t>spp. à traça do tomateiro. horticultura Brasileira, Brasília, v.22, n.2, p.243-248</w:t>
      </w:r>
      <w:r w:rsidR="001F77F4" w:rsidRPr="00842B7F">
        <w:rPr>
          <w:rFonts w:ascii="Times New Roman" w:hAnsi="Times New Roman" w:cs="Times New Roman"/>
          <w:sz w:val="24"/>
          <w:szCs w:val="24"/>
        </w:rPr>
        <w:t>.</w:t>
      </w:r>
    </w:p>
    <w:p w:rsidR="00F621F4" w:rsidRPr="00842B7F" w:rsidRDefault="00F621F4" w:rsidP="00F621F4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Theme="majorBidi" w:hAnsiTheme="majorBidi" w:cstheme="majorBidi"/>
          <w:b/>
          <w:bCs/>
          <w:sz w:val="24"/>
          <w:szCs w:val="24"/>
        </w:rPr>
        <w:t>Theoduloz C. A. V., Salazar M., Gonzalez E. et  Meza-Basso L.,  2003</w:t>
      </w:r>
      <w:r w:rsidRPr="00842B7F">
        <w:rPr>
          <w:rFonts w:ascii="AdvPSHEL-B" w:hAnsi="AdvPSHEL-B" w:cs="AdvPSHEL-B"/>
          <w:b/>
          <w:bCs/>
        </w:rPr>
        <w:t xml:space="preserve">. </w:t>
      </w:r>
      <w:r w:rsidRPr="00842B7F">
        <w:rPr>
          <w:rFonts w:asciiTheme="majorBidi" w:hAnsiTheme="majorBidi" w:cstheme="majorBidi"/>
          <w:sz w:val="24"/>
          <w:szCs w:val="24"/>
        </w:rPr>
        <w:t xml:space="preserve">Expression of a </w:t>
      </w:r>
      <w:r w:rsidRPr="00842B7F">
        <w:rPr>
          <w:rFonts w:asciiTheme="majorBidi" w:hAnsiTheme="majorBidi" w:cstheme="majorBidi"/>
          <w:i/>
          <w:iCs/>
          <w:sz w:val="24"/>
          <w:szCs w:val="24"/>
        </w:rPr>
        <w:t>Bacillus thuringiensis</w:t>
      </w:r>
      <w:r w:rsidRPr="00842B7F">
        <w:rPr>
          <w:rFonts w:asciiTheme="majorBidi" w:hAnsiTheme="majorBidi" w:cstheme="majorBidi"/>
          <w:sz w:val="24"/>
          <w:szCs w:val="24"/>
        </w:rPr>
        <w:t xml:space="preserve"> d-endotoxin cry1Ab gene in Bacillus subtilis and Bacillus licheniformis strains that naturally colonize the phylloplane of tomato plants (Lycopersicon esculentum, Mills). </w:t>
      </w:r>
      <w:r w:rsidRPr="00842B7F">
        <w:rPr>
          <w:rFonts w:ascii="Times New Roman" w:hAnsi="Times New Roman" w:cs="Times New Roman"/>
          <w:sz w:val="24"/>
          <w:szCs w:val="24"/>
        </w:rPr>
        <w:t xml:space="preserve">Journal of Applied Microbiology 2003, 94, 375–381. </w:t>
      </w:r>
    </w:p>
    <w:p w:rsidR="00F621F4" w:rsidRPr="00842B7F" w:rsidRDefault="003C7489" w:rsidP="00F621F4">
      <w:pPr>
        <w:pStyle w:val="Paragraphedeliste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Theme="majorBidi" w:hAnsiTheme="majorBidi" w:cstheme="majorBidi"/>
          <w:sz w:val="24"/>
          <w:szCs w:val="24"/>
        </w:rPr>
        <w:lastRenderedPageBreak/>
        <w:t xml:space="preserve"> </w:t>
      </w:r>
    </w:p>
    <w:p w:rsidR="003C7489" w:rsidRPr="00842B7F" w:rsidRDefault="003C7489" w:rsidP="00B82AAC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Theme="majorBidi" w:hAnsiTheme="majorBidi" w:cstheme="majorBidi"/>
          <w:b/>
          <w:bCs/>
          <w:sz w:val="24"/>
          <w:szCs w:val="24"/>
        </w:rPr>
        <w:t>Thomas S. C. Li., 2008</w:t>
      </w:r>
      <w:r w:rsidRPr="00842B7F">
        <w:rPr>
          <w:rFonts w:asciiTheme="majorBidi" w:hAnsiTheme="majorBidi" w:cstheme="majorBidi"/>
          <w:sz w:val="24"/>
          <w:szCs w:val="24"/>
        </w:rPr>
        <w:t>.   Vegetables and fruits : nutr</w:t>
      </w:r>
      <w:r w:rsidR="00B82AAC" w:rsidRPr="00842B7F">
        <w:rPr>
          <w:rFonts w:asciiTheme="majorBidi" w:hAnsiTheme="majorBidi" w:cstheme="majorBidi"/>
          <w:sz w:val="24"/>
          <w:szCs w:val="24"/>
        </w:rPr>
        <w:t>itional and therapeutic values.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="00B82AAC" w:rsidRPr="00842B7F">
        <w:rPr>
          <w:rFonts w:ascii="Times New Roman" w:hAnsi="Times New Roman" w:cs="Times New Roman"/>
          <w:sz w:val="24"/>
          <w:szCs w:val="24"/>
        </w:rPr>
        <w:t xml:space="preserve">CRC Press : </w:t>
      </w:r>
      <w:r w:rsidR="00B82AAC" w:rsidRPr="00842B7F">
        <w:rPr>
          <w:rFonts w:asciiTheme="majorBidi" w:hAnsiTheme="majorBidi" w:cstheme="majorBidi"/>
          <w:sz w:val="24"/>
          <w:szCs w:val="24"/>
        </w:rPr>
        <w:t>Taylor &amp; Francis Group</w:t>
      </w:r>
      <w:r w:rsidR="00B82AAC" w:rsidRPr="00842B7F">
        <w:rPr>
          <w:rFonts w:ascii="Times New Roman" w:hAnsi="Times New Roman" w:cs="Times New Roman"/>
          <w:sz w:val="24"/>
          <w:szCs w:val="24"/>
        </w:rPr>
        <w:t xml:space="preserve">, </w:t>
      </w:r>
      <w:r w:rsidR="00B82AAC" w:rsidRPr="00842B7F">
        <w:rPr>
          <w:rFonts w:asciiTheme="majorBidi" w:hAnsiTheme="majorBidi" w:cstheme="majorBidi"/>
          <w:sz w:val="24"/>
          <w:szCs w:val="24"/>
        </w:rPr>
        <w:t xml:space="preserve">LLC, </w:t>
      </w:r>
      <w:r w:rsidRPr="00842B7F">
        <w:rPr>
          <w:rFonts w:asciiTheme="majorBidi" w:hAnsiTheme="majorBidi" w:cstheme="majorBidi"/>
          <w:sz w:val="24"/>
          <w:szCs w:val="24"/>
        </w:rPr>
        <w:t>ISBN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Theme="majorBidi" w:hAnsiTheme="majorBidi" w:cstheme="majorBidi"/>
          <w:sz w:val="24"/>
          <w:szCs w:val="24"/>
        </w:rPr>
        <w:t>978</w:t>
      </w:r>
      <w:r w:rsidRPr="00842B7F">
        <w:rPr>
          <w:rFonts w:asciiTheme="majorBidi" w:eastAsia="MS Mincho" w:hAnsi="MS Mincho" w:cstheme="majorBidi"/>
          <w:sz w:val="24"/>
          <w:szCs w:val="24"/>
        </w:rPr>
        <w:t>‑</w:t>
      </w:r>
      <w:r w:rsidRPr="00842B7F">
        <w:rPr>
          <w:rFonts w:asciiTheme="majorBidi" w:hAnsiTheme="majorBidi" w:cstheme="majorBidi"/>
          <w:sz w:val="24"/>
          <w:szCs w:val="24"/>
        </w:rPr>
        <w:t>1</w:t>
      </w:r>
      <w:r w:rsidRPr="00842B7F">
        <w:rPr>
          <w:rFonts w:asciiTheme="majorBidi" w:eastAsia="MS Mincho" w:hAnsi="MS Mincho" w:cstheme="majorBidi"/>
          <w:sz w:val="24"/>
          <w:szCs w:val="24"/>
        </w:rPr>
        <w:t>‑</w:t>
      </w:r>
      <w:r w:rsidRPr="00842B7F">
        <w:rPr>
          <w:rFonts w:asciiTheme="majorBidi" w:hAnsiTheme="majorBidi" w:cstheme="majorBidi"/>
          <w:sz w:val="24"/>
          <w:szCs w:val="24"/>
        </w:rPr>
        <w:t>4200</w:t>
      </w:r>
      <w:r w:rsidRPr="00842B7F">
        <w:rPr>
          <w:rFonts w:asciiTheme="majorBidi" w:eastAsia="MS Mincho" w:hAnsi="MS Mincho" w:cstheme="majorBidi"/>
          <w:sz w:val="24"/>
          <w:szCs w:val="24"/>
        </w:rPr>
        <w:t>‑</w:t>
      </w:r>
      <w:r w:rsidRPr="00842B7F">
        <w:rPr>
          <w:rFonts w:asciiTheme="majorBidi" w:hAnsiTheme="majorBidi" w:cstheme="majorBidi"/>
          <w:sz w:val="24"/>
          <w:szCs w:val="24"/>
        </w:rPr>
        <w:t>6871</w:t>
      </w:r>
      <w:r w:rsidRPr="00842B7F">
        <w:rPr>
          <w:rFonts w:asciiTheme="majorBidi" w:eastAsia="MS Mincho" w:hAnsi="MS Mincho" w:cstheme="majorBidi"/>
          <w:sz w:val="24"/>
          <w:szCs w:val="24"/>
        </w:rPr>
        <w:t>‑</w:t>
      </w:r>
      <w:r w:rsidRPr="00842B7F">
        <w:rPr>
          <w:rFonts w:asciiTheme="majorBidi" w:hAnsiTheme="majorBidi" w:cstheme="majorBidi"/>
          <w:sz w:val="24"/>
          <w:szCs w:val="24"/>
        </w:rPr>
        <w:t>9</w:t>
      </w:r>
      <w:r w:rsidR="00B82AAC" w:rsidRPr="00842B7F">
        <w:rPr>
          <w:rFonts w:asciiTheme="majorBidi" w:hAnsiTheme="majorBidi" w:cstheme="majorBidi"/>
          <w:sz w:val="24"/>
          <w:szCs w:val="24"/>
        </w:rPr>
        <w:t>. 298 pages.</w:t>
      </w:r>
    </w:p>
    <w:p w:rsidR="009870B5" w:rsidRPr="00842B7F" w:rsidRDefault="009870B5" w:rsidP="001F77F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 xml:space="preserve">Thomazini  A.P.B.W.., Vendramim J.D.., Brunherotto R et Lopes M.T.R.,  2001.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Effect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Lycopersicon </w:t>
      </w:r>
      <w:r w:rsidRPr="00842B7F">
        <w:rPr>
          <w:rFonts w:ascii="Times New Roman" w:hAnsi="Times New Roman" w:cs="Times New Roman"/>
          <w:sz w:val="24"/>
          <w:szCs w:val="24"/>
        </w:rPr>
        <w:t xml:space="preserve">spp. Genotypes on Biology and Oviposition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sz w:val="24"/>
          <w:szCs w:val="24"/>
        </w:rPr>
        <w:t xml:space="preserve">(Meyrick) (Lepidoptera: Gelechiidae) : </w:t>
      </w:r>
      <w:r w:rsidRPr="00842B7F">
        <w:rPr>
          <w:rFonts w:ascii="Times New Roman" w:hAnsi="Times New Roman" w:cs="Times New Roman"/>
          <w:iCs/>
          <w:sz w:val="24"/>
          <w:szCs w:val="24"/>
        </w:rPr>
        <w:t>Neotropical Entomology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iCs/>
          <w:sz w:val="24"/>
          <w:szCs w:val="24"/>
        </w:rPr>
        <w:t>30(2): 283-288</w:t>
      </w:r>
      <w:r w:rsidR="001F77F4" w:rsidRPr="00842B7F">
        <w:rPr>
          <w:rFonts w:ascii="Times New Roman" w:hAnsi="Times New Roman" w:cs="Times New Roman"/>
          <w:iCs/>
          <w:sz w:val="24"/>
          <w:szCs w:val="24"/>
        </w:rPr>
        <w:t>.</w:t>
      </w:r>
    </w:p>
    <w:p w:rsidR="009C603E" w:rsidRPr="00842B7F" w:rsidRDefault="009C603E" w:rsidP="009C603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42B7F">
        <w:rPr>
          <w:rFonts w:asciiTheme="majorBidi" w:hAnsiTheme="majorBidi" w:cstheme="majorBidi"/>
          <w:b/>
          <w:bCs/>
          <w:sz w:val="24"/>
          <w:szCs w:val="24"/>
        </w:rPr>
        <w:t>Tezze A. A. et  Botto E. N.,  2004.</w:t>
      </w:r>
      <w:r w:rsidRPr="00842B7F">
        <w:rPr>
          <w:rFonts w:asciiTheme="majorBidi" w:hAnsiTheme="majorBidi" w:cstheme="majorBidi"/>
          <w:sz w:val="24"/>
          <w:szCs w:val="24"/>
        </w:rPr>
        <w:t xml:space="preserve">    Effect of cold storage on the quality of </w:t>
      </w:r>
      <w:r w:rsidRPr="00842B7F">
        <w:rPr>
          <w:rFonts w:asciiTheme="majorBidi" w:hAnsiTheme="majorBidi" w:cstheme="majorBidi"/>
          <w:i/>
          <w:iCs/>
          <w:sz w:val="24"/>
          <w:szCs w:val="24"/>
        </w:rPr>
        <w:t>Trichogramma</w:t>
      </w:r>
    </w:p>
    <w:p w:rsidR="006511F3" w:rsidRPr="00842B7F" w:rsidRDefault="009C603E" w:rsidP="006511F3">
      <w:pPr>
        <w:pStyle w:val="Paragraphedeliste"/>
        <w:autoSpaceDE w:val="0"/>
        <w:autoSpaceDN w:val="0"/>
        <w:adjustRightInd w:val="0"/>
        <w:spacing w:after="0" w:line="360" w:lineRule="auto"/>
        <w:ind w:left="360"/>
        <w:rPr>
          <w:rFonts w:asciiTheme="majorBidi" w:hAnsiTheme="majorBidi" w:cstheme="majorBidi"/>
          <w:sz w:val="24"/>
          <w:szCs w:val="24"/>
        </w:rPr>
      </w:pPr>
      <w:r w:rsidRPr="00842B7F">
        <w:rPr>
          <w:rFonts w:asciiTheme="majorBidi" w:hAnsiTheme="majorBidi" w:cstheme="majorBidi"/>
          <w:i/>
          <w:iCs/>
          <w:sz w:val="24"/>
          <w:szCs w:val="24"/>
        </w:rPr>
        <w:t xml:space="preserve">nerudai </w:t>
      </w:r>
      <w:r w:rsidRPr="00842B7F">
        <w:rPr>
          <w:rFonts w:asciiTheme="majorBidi" w:hAnsiTheme="majorBidi" w:cstheme="majorBidi"/>
          <w:sz w:val="24"/>
          <w:szCs w:val="24"/>
        </w:rPr>
        <w:t xml:space="preserve">(Hymenoptera: Trichogrammatidae).Doi:10.1016/j.biocontrol.2003.09.008. Biological Control 30 (2004) 11–16. </w:t>
      </w:r>
    </w:p>
    <w:p w:rsidR="009870B5" w:rsidRPr="00842B7F" w:rsidRDefault="009870B5" w:rsidP="001F77F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Torres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/>
          <w:sz w:val="24"/>
          <w:szCs w:val="24"/>
        </w:rPr>
        <w:t>J. B., Faria C., Evangelista W. S. J., Pratissoli D., 2001.</w:t>
      </w:r>
      <w:r w:rsidRPr="00842B7F">
        <w:rPr>
          <w:rFonts w:ascii="Times New Roman" w:hAnsi="Times New Roman" w:cs="Times New Roman"/>
          <w:sz w:val="24"/>
          <w:szCs w:val="24"/>
        </w:rPr>
        <w:t xml:space="preserve"> Within-plant distribution of the leaf miner </w:t>
      </w:r>
      <w:r w:rsidRPr="00842B7F">
        <w:rPr>
          <w:rFonts w:ascii="Times New Roman" w:hAnsi="Times New Roman" w:cs="Times New Roman"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 xml:space="preserve"> (Meyrick) immatures in processing tomatoes, with notes on plant phenology : international journal of pest management, </w:t>
      </w:r>
      <w:r w:rsidRPr="00842B7F">
        <w:rPr>
          <w:rFonts w:ascii="Times New Roman" w:hAnsi="Times New Roman" w:cs="Times New Roman"/>
          <w:bCs/>
          <w:sz w:val="24"/>
          <w:szCs w:val="24"/>
        </w:rPr>
        <w:t>47</w:t>
      </w:r>
      <w:r w:rsidRPr="00842B7F">
        <w:rPr>
          <w:rFonts w:ascii="Times New Roman" w:hAnsi="Times New Roman" w:cs="Times New Roman"/>
          <w:sz w:val="24"/>
          <w:szCs w:val="24"/>
        </w:rPr>
        <w:t>(3) 173-178.</w:t>
      </w:r>
    </w:p>
    <w:p w:rsidR="006511F3" w:rsidRPr="00842B7F" w:rsidRDefault="006511F3" w:rsidP="006511F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Torres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J. B., Evangelista W. S. J.,  Barras R. et  Guedes R. N. C.,  2002.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Dispersal of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Podisus nigrispinus</w:t>
      </w:r>
      <w:r w:rsidRPr="00842B7F">
        <w:rPr>
          <w:rFonts w:ascii="Times New Roman" w:hAnsi="Times New Roman" w:cs="Times New Roman"/>
          <w:sz w:val="24"/>
          <w:szCs w:val="24"/>
        </w:rPr>
        <w:t xml:space="preserve"> (Het., Pentatomidae) nymphs preying on tomato leafminer: effect of predator release time, density and satiation level : ISSN 0931-2048. J. Appl. Ent. (126) : 326–332. 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Tracol A et Montagneux G., 1987.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>Les animaux nuisibles aux plantes ornementales, 3</w:t>
      </w:r>
      <w:r w:rsidRPr="00842B7F">
        <w:rPr>
          <w:rFonts w:ascii="Times New Roman" w:hAnsi="Times New Roman" w:cs="Times New Roman"/>
          <w:bCs/>
          <w:sz w:val="24"/>
          <w:szCs w:val="24"/>
          <w:vertAlign w:val="superscript"/>
        </w:rPr>
        <w:t>ème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édition 1987 ; I.S.B.N. 2-902646-13-5. </w:t>
      </w:r>
    </w:p>
    <w:p w:rsidR="00DB5F07" w:rsidRPr="00842B7F" w:rsidRDefault="00DB5F07" w:rsidP="00A41AFC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Urbaneja A</w:t>
      </w:r>
      <w:r w:rsidR="00A41AFC" w:rsidRPr="00842B7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, Vercher </w:t>
      </w:r>
      <w:r w:rsidR="00A41AFC" w:rsidRPr="00842B7F">
        <w:rPr>
          <w:rFonts w:ascii="Times New Roman" w:hAnsi="Times New Roman" w:cs="Times New Roman"/>
          <w:b/>
          <w:bCs/>
          <w:sz w:val="24"/>
          <w:szCs w:val="24"/>
        </w:rPr>
        <w:t>R., Navarro V., Porcuna J.L., Garci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a-</w:t>
      </w:r>
      <w:r w:rsidR="00A41AFC" w:rsidRPr="00842B7F">
        <w:rPr>
          <w:rFonts w:ascii="Times New Roman" w:hAnsi="Times New Roman" w:cs="Times New Roman"/>
          <w:b/>
          <w:bCs/>
          <w:sz w:val="24"/>
          <w:szCs w:val="24"/>
        </w:rPr>
        <w:t>Mari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 w:rsidR="00A41AFC" w:rsidRPr="00842B7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A41AFC"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2007.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="00A41AFC"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 xml:space="preserve">La polilla del tomate, </w:t>
      </w:r>
      <w:r w:rsidRPr="00842B7F">
        <w:rPr>
          <w:rFonts w:ascii="Times New Roman" w:hAnsi="Times New Roman" w:cs="Times New Roman"/>
          <w:i/>
          <w:iCs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sz w:val="24"/>
          <w:szCs w:val="24"/>
        </w:rPr>
        <w:t>. Phytoma</w:t>
      </w:r>
      <w:r w:rsidR="00A41AFC" w:rsidRPr="00842B7F">
        <w:rPr>
          <w:rFonts w:ascii="Times New Roman" w:hAnsi="Times New Roman" w:cs="Times New Roman"/>
          <w:sz w:val="24"/>
          <w:szCs w:val="24"/>
        </w:rPr>
        <w:t xml:space="preserve">. </w:t>
      </w:r>
      <w:r w:rsidRPr="00842B7F">
        <w:rPr>
          <w:rFonts w:ascii="Times New Roman" w:hAnsi="Times New Roman" w:cs="Times New Roman"/>
          <w:sz w:val="24"/>
          <w:szCs w:val="24"/>
        </w:rPr>
        <w:t>Esp. 194, 16–24.</w:t>
      </w:r>
    </w:p>
    <w:p w:rsidR="009870B5" w:rsidRPr="00842B7F" w:rsidRDefault="009870B5" w:rsidP="00DB5F0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Urbaneja A., Monton H et Molla O.,  2008.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Suitability of the tomato borer Tuta absoluta as prey for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>Macrolophus pygmaeus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>Nesidiocoris tenuis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. Journal of Applied </w:t>
      </w:r>
      <w:r w:rsidR="00DB5F07" w:rsidRPr="00842B7F">
        <w:rPr>
          <w:rFonts w:ascii="Times New Roman" w:hAnsi="Times New Roman" w:cs="Times New Roman"/>
          <w:bCs/>
          <w:sz w:val="24"/>
          <w:szCs w:val="24"/>
        </w:rPr>
        <w:t xml:space="preserve">Entomology. </w:t>
      </w:r>
      <w:r w:rsidRPr="00842B7F">
        <w:rPr>
          <w:rFonts w:ascii="Times New Roman" w:hAnsi="Times New Roman" w:cs="Times New Roman"/>
          <w:bCs/>
          <w:sz w:val="24"/>
          <w:szCs w:val="24"/>
        </w:rPr>
        <w:t>DOI: 10.1111/j.1439-0418.2008.01319.x</w:t>
      </w:r>
      <w:r w:rsidR="00DB5F07" w:rsidRPr="00842B7F">
        <w:rPr>
          <w:rFonts w:ascii="Times New Roman" w:hAnsi="Times New Roman" w:cs="Times New Roman"/>
          <w:bCs/>
          <w:sz w:val="24"/>
          <w:szCs w:val="24"/>
        </w:rPr>
        <w:t>. 5 pages.</w:t>
      </w:r>
    </w:p>
    <w:p w:rsidR="00B60486" w:rsidRPr="00842B7F" w:rsidRDefault="00B60486" w:rsidP="00B6048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Theme="majorBidi" w:hAnsiTheme="majorBidi" w:cstheme="majorBidi"/>
          <w:b/>
          <w:bCs/>
          <w:sz w:val="24"/>
          <w:szCs w:val="24"/>
        </w:rPr>
        <w:t xml:space="preserve">Van Eck J., Kirk D. D et  Walmsley A. M., 2006.  </w:t>
      </w:r>
      <w:r w:rsidRPr="00842B7F">
        <w:rPr>
          <w:rFonts w:asciiTheme="majorBidi" w:hAnsiTheme="majorBidi" w:cstheme="majorBidi"/>
          <w:sz w:val="24"/>
          <w:szCs w:val="24"/>
        </w:rPr>
        <w:t>Agrobacterium Protocols : Second Edition Volume 1. Edited by Kan Wang. ISBN 1-58829-536-2.</w:t>
      </w:r>
      <w:r w:rsidRPr="00842B7F">
        <w:rPr>
          <w:rFonts w:ascii="Times New Roman" w:hAnsi="Times New Roman" w:cs="Times New Roman"/>
          <w:sz w:val="16"/>
          <w:szCs w:val="16"/>
        </w:rPr>
        <w:t xml:space="preserve"> </w:t>
      </w:r>
      <w:r w:rsidRPr="00842B7F">
        <w:rPr>
          <w:rFonts w:ascii="Times New Roman" w:hAnsi="Times New Roman" w:cs="Times New Roman"/>
          <w:sz w:val="24"/>
          <w:szCs w:val="24"/>
        </w:rPr>
        <w:t>Humana Press Inc.507 pages.</w:t>
      </w:r>
      <w:r w:rsidRPr="00842B7F">
        <w:rPr>
          <w:rFonts w:asciiTheme="majorBidi" w:hAnsiTheme="majorBidi" w:cstheme="majorBidi"/>
          <w:sz w:val="24"/>
          <w:szCs w:val="24"/>
        </w:rPr>
        <w:t xml:space="preserve"> </w:t>
      </w:r>
    </w:p>
    <w:p w:rsidR="009870B5" w:rsidRPr="00842B7F" w:rsidRDefault="009870B5" w:rsidP="001402E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sz w:val="24"/>
          <w:szCs w:val="24"/>
        </w:rPr>
        <w:t>Vendramim J. D., Thomazini A. P. B.  W.,  2001</w:t>
      </w:r>
      <w:r w:rsidRPr="00842B7F">
        <w:rPr>
          <w:rFonts w:ascii="Times New Roman" w:hAnsi="Times New Roman" w:cs="Times New Roman"/>
          <w:sz w:val="24"/>
          <w:szCs w:val="24"/>
        </w:rPr>
        <w:t xml:space="preserve">.  </w:t>
      </w:r>
      <w:r w:rsidRPr="00842B7F">
        <w:rPr>
          <w:rFonts w:ascii="Times New Roman" w:hAnsi="Times New Roman" w:cs="Times New Roman"/>
          <w:bCs/>
          <w:i/>
          <w:sz w:val="24"/>
          <w:szCs w:val="24"/>
        </w:rPr>
        <w:t>Tuta absoluta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(Meyrick) on tomato cultivars treated with aqueous extracts of Trichilia pallida Swartz : Scientia Agricola, v.58, n.3, p.607-611</w:t>
      </w:r>
      <w:r w:rsidR="001402E2" w:rsidRPr="00842B7F">
        <w:rPr>
          <w:rFonts w:ascii="Times New Roman" w:hAnsi="Times New Roman" w:cs="Times New Roman"/>
          <w:bCs/>
          <w:sz w:val="24"/>
          <w:szCs w:val="24"/>
        </w:rPr>
        <w:t>.</w:t>
      </w:r>
    </w:p>
    <w:p w:rsidR="009870B5" w:rsidRPr="00842B7F" w:rsidRDefault="009870B5" w:rsidP="00C520A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>Vilela de Resende J. T., 2003.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Resistencia a artropos-pragas, mediada poracilaçucares em tomateiros obtidos do cruzamento interespecifico de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Lycopersicon esculentum </w:t>
      </w:r>
      <w:r w:rsidRPr="00842B7F">
        <w:rPr>
          <w:rFonts w:ascii="Times New Roman" w:hAnsi="Times New Roman" w:cs="Times New Roman"/>
          <w:bCs/>
          <w:sz w:val="24"/>
          <w:szCs w:val="24"/>
        </w:rPr>
        <w:t>Mill ‘TOM-584’ X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L.pennellii </w:t>
      </w:r>
      <w:r w:rsidR="008D2401" w:rsidRPr="00842B7F">
        <w:rPr>
          <w:rFonts w:ascii="Times New Roman" w:hAnsi="Times New Roman" w:cs="Times New Roman"/>
          <w:bCs/>
          <w:sz w:val="24"/>
          <w:szCs w:val="24"/>
        </w:rPr>
        <w:t xml:space="preserve">‘LA716’. </w:t>
      </w:r>
      <w:r w:rsidRPr="00842B7F">
        <w:rPr>
          <w:rFonts w:ascii="Times New Roman" w:hAnsi="Times New Roman" w:cs="Times New Roman"/>
          <w:bCs/>
          <w:sz w:val="24"/>
          <w:szCs w:val="24"/>
        </w:rPr>
        <w:t>L</w:t>
      </w:r>
      <w:r w:rsidR="00C520A7" w:rsidRPr="00842B7F">
        <w:rPr>
          <w:rFonts w:ascii="Times New Roman" w:hAnsi="Times New Roman" w:cs="Times New Roman"/>
          <w:bCs/>
          <w:sz w:val="24"/>
          <w:szCs w:val="24"/>
        </w:rPr>
        <w:t>avras Minas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G</w:t>
      </w:r>
      <w:r w:rsidR="00C520A7" w:rsidRPr="00842B7F">
        <w:rPr>
          <w:rFonts w:ascii="Times New Roman" w:hAnsi="Times New Roman" w:cs="Times New Roman"/>
          <w:bCs/>
          <w:sz w:val="24"/>
          <w:szCs w:val="24"/>
        </w:rPr>
        <w:t>erais</w:t>
      </w:r>
      <w:r w:rsidRPr="00842B7F">
        <w:rPr>
          <w:rFonts w:ascii="Times New Roman" w:hAnsi="Times New Roman" w:cs="Times New Roman"/>
          <w:bCs/>
          <w:sz w:val="24"/>
          <w:szCs w:val="24"/>
        </w:rPr>
        <w:t>-B</w:t>
      </w:r>
      <w:r w:rsidR="00C520A7" w:rsidRPr="00842B7F">
        <w:rPr>
          <w:rFonts w:ascii="Times New Roman" w:hAnsi="Times New Roman" w:cs="Times New Roman"/>
          <w:bCs/>
          <w:sz w:val="24"/>
          <w:szCs w:val="24"/>
        </w:rPr>
        <w:t>rasil</w:t>
      </w:r>
      <w:r w:rsidRPr="00842B7F">
        <w:rPr>
          <w:rFonts w:ascii="Times New Roman" w:hAnsi="Times New Roman" w:cs="Times New Roman"/>
          <w:bCs/>
          <w:sz w:val="24"/>
          <w:szCs w:val="24"/>
        </w:rPr>
        <w:t>,</w:t>
      </w:r>
      <w:r w:rsidR="001402E2" w:rsidRPr="00842B7F">
        <w:rPr>
          <w:rFonts w:ascii="Times New Roman" w:hAnsi="Times New Roman" w:cs="Times New Roman"/>
          <w:bCs/>
          <w:sz w:val="24"/>
          <w:szCs w:val="24"/>
        </w:rPr>
        <w:t xml:space="preserve"> 104 pages</w:t>
      </w:r>
      <w:r w:rsidRPr="00842B7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lastRenderedPageBreak/>
        <w:t>Vilela de Resende J. T</w:t>
      </w:r>
      <w:r w:rsidRPr="00842B7F">
        <w:rPr>
          <w:rFonts w:ascii="Times New Roman" w:hAnsi="Times New Roman" w:cs="Times New Roman"/>
          <w:b/>
          <w:sz w:val="24"/>
          <w:szCs w:val="24"/>
        </w:rPr>
        <w:t xml:space="preserve">., Maluf W.  R., Faria M.  V., Pfann A.  Z., Nascimento I. R., 2006. </w:t>
      </w:r>
      <w:r w:rsidRPr="00842B7F">
        <w:rPr>
          <w:rFonts w:ascii="Times New Roman" w:hAnsi="Times New Roman" w:cs="Times New Roman"/>
          <w:sz w:val="24"/>
          <w:szCs w:val="24"/>
        </w:rPr>
        <w:t xml:space="preserve">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Acylsugars in tomato leaflets confer resistance to the South American an tomato pinworm,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>Meyr : Sci. Agric. (Piracicaba, Braz.), v.6</w:t>
      </w:r>
      <w:r w:rsidR="00106E42" w:rsidRPr="00842B7F">
        <w:rPr>
          <w:rFonts w:ascii="Times New Roman" w:hAnsi="Times New Roman" w:cs="Times New Roman"/>
          <w:bCs/>
          <w:sz w:val="24"/>
          <w:szCs w:val="24"/>
        </w:rPr>
        <w:t>3, n.1, p.20-25.</w:t>
      </w:r>
    </w:p>
    <w:p w:rsidR="009870B5" w:rsidRPr="00842B7F" w:rsidRDefault="009870B5" w:rsidP="009870B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7F">
        <w:rPr>
          <w:rFonts w:ascii="Times New Roman" w:hAnsi="Times New Roman" w:cs="Times New Roman"/>
          <w:b/>
          <w:bCs/>
          <w:sz w:val="24"/>
          <w:szCs w:val="24"/>
        </w:rPr>
        <w:t xml:space="preserve">Virgala R., María B., Botto E. N. et Lafalce C.,  2006.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 Efficacy of insecticides against the «tomato moth»,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Tuta absoluta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(Lepidoptera: Gelechiidae) and their residual effectson the parasitoid </w:t>
      </w:r>
      <w:r w:rsidRPr="00842B7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Trichogrammatoidea bactrae </w:t>
      </w:r>
      <w:r w:rsidRPr="00842B7F">
        <w:rPr>
          <w:rFonts w:ascii="Times New Roman" w:hAnsi="Times New Roman" w:cs="Times New Roman"/>
          <w:bCs/>
          <w:sz w:val="24"/>
          <w:szCs w:val="24"/>
        </w:rPr>
        <w:t xml:space="preserve">(Hymenoptera:Trichogrammatidae) : </w:t>
      </w:r>
      <w:r w:rsidRPr="00842B7F">
        <w:rPr>
          <w:rFonts w:ascii="Times New Roman" w:hAnsi="Times New Roman" w:cs="Times New Roman"/>
          <w:sz w:val="24"/>
          <w:szCs w:val="24"/>
        </w:rPr>
        <w:t>ISSN 0373-5680 Rev. Soc. Entomol. Argent. 65 (3-4): 57-65</w:t>
      </w:r>
      <w:r w:rsidR="00106E42" w:rsidRPr="00842B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7F2E" w:rsidRPr="00842B7F" w:rsidRDefault="00117F2E" w:rsidP="00117F2E">
      <w:pPr>
        <w:pStyle w:val="Paragraphedeliste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117F2E" w:rsidRPr="00842B7F" w:rsidSect="005A51A7">
      <w:head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A5F" w:rsidRDefault="00002A5F" w:rsidP="003B563F">
      <w:pPr>
        <w:spacing w:after="0" w:line="240" w:lineRule="auto"/>
      </w:pPr>
      <w:r>
        <w:separator/>
      </w:r>
    </w:p>
  </w:endnote>
  <w:endnote w:type="continuationSeparator" w:id="1">
    <w:p w:rsidR="00002A5F" w:rsidRDefault="00002A5F" w:rsidP="003B5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">
    <w:altName w:val="Switzerland Bold Ital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witzerlandLight">
    <w:altName w:val="Switzerland Light Ital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dine401BT-Roman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hotinaMT">
    <w:altName w:val="Times New Roman"/>
    <w:panose1 w:val="00000000000000000000"/>
    <w:charset w:val="B2"/>
    <w:family w:val="auto"/>
    <w:notTrueType/>
    <w:pitch w:val="default"/>
    <w:sig w:usb0="00002003" w:usb1="00000000" w:usb2="00000000" w:usb3="00000000" w:csb0="00000041" w:csb1="00000000"/>
  </w:font>
  <w:font w:name="DNKOIJ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Time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dvPSHEL-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A5F" w:rsidRDefault="00002A5F" w:rsidP="003B563F">
      <w:pPr>
        <w:spacing w:after="0" w:line="240" w:lineRule="auto"/>
      </w:pPr>
      <w:r>
        <w:separator/>
      </w:r>
    </w:p>
  </w:footnote>
  <w:footnote w:type="continuationSeparator" w:id="1">
    <w:p w:rsidR="00002A5F" w:rsidRDefault="00002A5F" w:rsidP="003B5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63F" w:rsidRPr="00D8439C" w:rsidRDefault="00D8439C" w:rsidP="00D8439C">
    <w:pPr>
      <w:pStyle w:val="En-tte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Références b</w:t>
    </w:r>
    <w:r w:rsidRPr="00D8439C">
      <w:rPr>
        <w:rFonts w:ascii="Times New Roman" w:hAnsi="Times New Roman" w:cs="Times New Roman"/>
        <w:i/>
        <w:sz w:val="24"/>
        <w:szCs w:val="24"/>
      </w:rPr>
      <w:t>ibliographiques</w:t>
    </w:r>
  </w:p>
  <w:p w:rsidR="003B563F" w:rsidRDefault="003B563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81777"/>
    <w:multiLevelType w:val="hybridMultilevel"/>
    <w:tmpl w:val="ED52F50A"/>
    <w:lvl w:ilvl="0" w:tplc="6F547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44C38"/>
    <w:multiLevelType w:val="hybridMultilevel"/>
    <w:tmpl w:val="8C983ECC"/>
    <w:lvl w:ilvl="0" w:tplc="6F5473D6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36A043B4"/>
    <w:multiLevelType w:val="hybridMultilevel"/>
    <w:tmpl w:val="98D80CCE"/>
    <w:lvl w:ilvl="0" w:tplc="6472D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601A4"/>
    <w:multiLevelType w:val="hybridMultilevel"/>
    <w:tmpl w:val="62A86006"/>
    <w:lvl w:ilvl="0" w:tplc="6F547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F1D61"/>
    <w:multiLevelType w:val="hybridMultilevel"/>
    <w:tmpl w:val="F272C3B8"/>
    <w:lvl w:ilvl="0" w:tplc="6F5473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A081C57"/>
    <w:multiLevelType w:val="hybridMultilevel"/>
    <w:tmpl w:val="BFF82080"/>
    <w:lvl w:ilvl="0" w:tplc="6F547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AC51D8"/>
    <w:multiLevelType w:val="hybridMultilevel"/>
    <w:tmpl w:val="43D818C0"/>
    <w:lvl w:ilvl="0" w:tplc="040C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7">
    <w:nsid w:val="62AF2C76"/>
    <w:multiLevelType w:val="hybridMultilevel"/>
    <w:tmpl w:val="B68C8A1E"/>
    <w:lvl w:ilvl="0" w:tplc="6F5473D6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6BE509AF"/>
    <w:multiLevelType w:val="hybridMultilevel"/>
    <w:tmpl w:val="7E2A78AA"/>
    <w:lvl w:ilvl="0" w:tplc="040C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9">
    <w:nsid w:val="775260BB"/>
    <w:multiLevelType w:val="hybridMultilevel"/>
    <w:tmpl w:val="61BCE098"/>
    <w:lvl w:ilvl="0" w:tplc="6F547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9"/>
  </w:num>
  <w:num w:numId="6">
    <w:abstractNumId w:val="5"/>
  </w:num>
  <w:num w:numId="7">
    <w:abstractNumId w:val="7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A77"/>
    <w:rsid w:val="00002A5F"/>
    <w:rsid w:val="00006BD7"/>
    <w:rsid w:val="00014044"/>
    <w:rsid w:val="00034E6E"/>
    <w:rsid w:val="00082822"/>
    <w:rsid w:val="000B6D2B"/>
    <w:rsid w:val="000C6692"/>
    <w:rsid w:val="000E7B86"/>
    <w:rsid w:val="000F3BA7"/>
    <w:rsid w:val="000F40FB"/>
    <w:rsid w:val="00106E42"/>
    <w:rsid w:val="001070EF"/>
    <w:rsid w:val="001177B7"/>
    <w:rsid w:val="00117F2E"/>
    <w:rsid w:val="00121376"/>
    <w:rsid w:val="001402E2"/>
    <w:rsid w:val="00140D8A"/>
    <w:rsid w:val="001440A0"/>
    <w:rsid w:val="00174A66"/>
    <w:rsid w:val="00192CBE"/>
    <w:rsid w:val="001930E1"/>
    <w:rsid w:val="001A0D93"/>
    <w:rsid w:val="001E3CF6"/>
    <w:rsid w:val="001F186C"/>
    <w:rsid w:val="001F77F4"/>
    <w:rsid w:val="002052D5"/>
    <w:rsid w:val="00207339"/>
    <w:rsid w:val="00247BDC"/>
    <w:rsid w:val="002A68BC"/>
    <w:rsid w:val="002E0E57"/>
    <w:rsid w:val="002E5239"/>
    <w:rsid w:val="00302D7F"/>
    <w:rsid w:val="0031786C"/>
    <w:rsid w:val="00335CF3"/>
    <w:rsid w:val="00355C7A"/>
    <w:rsid w:val="00366E3E"/>
    <w:rsid w:val="0038461E"/>
    <w:rsid w:val="003900D5"/>
    <w:rsid w:val="00394935"/>
    <w:rsid w:val="003B2531"/>
    <w:rsid w:val="003B563F"/>
    <w:rsid w:val="003B588B"/>
    <w:rsid w:val="003C149A"/>
    <w:rsid w:val="003C433A"/>
    <w:rsid w:val="003C7489"/>
    <w:rsid w:val="003D5635"/>
    <w:rsid w:val="003D6F70"/>
    <w:rsid w:val="003E57CF"/>
    <w:rsid w:val="00406501"/>
    <w:rsid w:val="004077C6"/>
    <w:rsid w:val="0044554C"/>
    <w:rsid w:val="00447E90"/>
    <w:rsid w:val="004559E5"/>
    <w:rsid w:val="004567F8"/>
    <w:rsid w:val="004B751F"/>
    <w:rsid w:val="004C3CD3"/>
    <w:rsid w:val="004D36C4"/>
    <w:rsid w:val="004E30E0"/>
    <w:rsid w:val="00506801"/>
    <w:rsid w:val="00513AD1"/>
    <w:rsid w:val="00515EDF"/>
    <w:rsid w:val="005464FA"/>
    <w:rsid w:val="00563086"/>
    <w:rsid w:val="005718C8"/>
    <w:rsid w:val="00572FF0"/>
    <w:rsid w:val="00581810"/>
    <w:rsid w:val="005A2682"/>
    <w:rsid w:val="005A51A7"/>
    <w:rsid w:val="005A7F2B"/>
    <w:rsid w:val="005D6994"/>
    <w:rsid w:val="005E3603"/>
    <w:rsid w:val="005E3F8F"/>
    <w:rsid w:val="006025AA"/>
    <w:rsid w:val="00612655"/>
    <w:rsid w:val="00613B1F"/>
    <w:rsid w:val="00637CAB"/>
    <w:rsid w:val="006511F3"/>
    <w:rsid w:val="0068227E"/>
    <w:rsid w:val="00682879"/>
    <w:rsid w:val="006A7719"/>
    <w:rsid w:val="006C3821"/>
    <w:rsid w:val="006C5902"/>
    <w:rsid w:val="006D38D2"/>
    <w:rsid w:val="006E4D73"/>
    <w:rsid w:val="006F450D"/>
    <w:rsid w:val="00713D1A"/>
    <w:rsid w:val="00716F31"/>
    <w:rsid w:val="00731462"/>
    <w:rsid w:val="00746105"/>
    <w:rsid w:val="0076317E"/>
    <w:rsid w:val="00771075"/>
    <w:rsid w:val="007F7FFA"/>
    <w:rsid w:val="00842B7F"/>
    <w:rsid w:val="008634CC"/>
    <w:rsid w:val="00865878"/>
    <w:rsid w:val="00865A6C"/>
    <w:rsid w:val="00867911"/>
    <w:rsid w:val="00887830"/>
    <w:rsid w:val="008A2803"/>
    <w:rsid w:val="008A372B"/>
    <w:rsid w:val="008B1439"/>
    <w:rsid w:val="008D2401"/>
    <w:rsid w:val="008D3919"/>
    <w:rsid w:val="008E21A6"/>
    <w:rsid w:val="008F1945"/>
    <w:rsid w:val="009257A7"/>
    <w:rsid w:val="0096506C"/>
    <w:rsid w:val="009761F9"/>
    <w:rsid w:val="009870B5"/>
    <w:rsid w:val="00987AC5"/>
    <w:rsid w:val="00990872"/>
    <w:rsid w:val="00991E46"/>
    <w:rsid w:val="009A34C6"/>
    <w:rsid w:val="009A3852"/>
    <w:rsid w:val="009B7423"/>
    <w:rsid w:val="009C603E"/>
    <w:rsid w:val="009D1E3F"/>
    <w:rsid w:val="009D31B7"/>
    <w:rsid w:val="009D4176"/>
    <w:rsid w:val="009E7C5C"/>
    <w:rsid w:val="00A20904"/>
    <w:rsid w:val="00A25495"/>
    <w:rsid w:val="00A30A1B"/>
    <w:rsid w:val="00A41AFC"/>
    <w:rsid w:val="00A4704D"/>
    <w:rsid w:val="00A51A83"/>
    <w:rsid w:val="00A642A9"/>
    <w:rsid w:val="00A7451D"/>
    <w:rsid w:val="00A8216A"/>
    <w:rsid w:val="00AA73DE"/>
    <w:rsid w:val="00AB2AB5"/>
    <w:rsid w:val="00AE0F77"/>
    <w:rsid w:val="00B11E3C"/>
    <w:rsid w:val="00B35995"/>
    <w:rsid w:val="00B42A93"/>
    <w:rsid w:val="00B45B5E"/>
    <w:rsid w:val="00B53F99"/>
    <w:rsid w:val="00B60486"/>
    <w:rsid w:val="00B705FC"/>
    <w:rsid w:val="00B732A9"/>
    <w:rsid w:val="00B73A77"/>
    <w:rsid w:val="00B77E0E"/>
    <w:rsid w:val="00B81D30"/>
    <w:rsid w:val="00B81FCD"/>
    <w:rsid w:val="00B82AAC"/>
    <w:rsid w:val="00B936BE"/>
    <w:rsid w:val="00BA6F81"/>
    <w:rsid w:val="00BB33A1"/>
    <w:rsid w:val="00BC6475"/>
    <w:rsid w:val="00BD5667"/>
    <w:rsid w:val="00BE63B8"/>
    <w:rsid w:val="00C0732D"/>
    <w:rsid w:val="00C10CAA"/>
    <w:rsid w:val="00C3550D"/>
    <w:rsid w:val="00C45DAD"/>
    <w:rsid w:val="00C520A7"/>
    <w:rsid w:val="00C701C5"/>
    <w:rsid w:val="00C777F9"/>
    <w:rsid w:val="00C85D04"/>
    <w:rsid w:val="00CA1CDA"/>
    <w:rsid w:val="00CA58C6"/>
    <w:rsid w:val="00CB76EC"/>
    <w:rsid w:val="00CC540C"/>
    <w:rsid w:val="00CD438F"/>
    <w:rsid w:val="00CF0273"/>
    <w:rsid w:val="00D00763"/>
    <w:rsid w:val="00D24091"/>
    <w:rsid w:val="00D622D5"/>
    <w:rsid w:val="00D62D2A"/>
    <w:rsid w:val="00D64398"/>
    <w:rsid w:val="00D77653"/>
    <w:rsid w:val="00D821D5"/>
    <w:rsid w:val="00D8439C"/>
    <w:rsid w:val="00DA7383"/>
    <w:rsid w:val="00DB1B8B"/>
    <w:rsid w:val="00DB5F07"/>
    <w:rsid w:val="00DC730D"/>
    <w:rsid w:val="00DC7FC6"/>
    <w:rsid w:val="00DD25A1"/>
    <w:rsid w:val="00DE3ECD"/>
    <w:rsid w:val="00DF6371"/>
    <w:rsid w:val="00E0037B"/>
    <w:rsid w:val="00E06581"/>
    <w:rsid w:val="00E208CA"/>
    <w:rsid w:val="00E44C0A"/>
    <w:rsid w:val="00E4659F"/>
    <w:rsid w:val="00E614A6"/>
    <w:rsid w:val="00EB29DA"/>
    <w:rsid w:val="00EB3178"/>
    <w:rsid w:val="00EB31F8"/>
    <w:rsid w:val="00ED0D6D"/>
    <w:rsid w:val="00EF5470"/>
    <w:rsid w:val="00F12F2B"/>
    <w:rsid w:val="00F143B7"/>
    <w:rsid w:val="00F158DA"/>
    <w:rsid w:val="00F163F2"/>
    <w:rsid w:val="00F40EC5"/>
    <w:rsid w:val="00F42FCE"/>
    <w:rsid w:val="00F4311E"/>
    <w:rsid w:val="00F61A58"/>
    <w:rsid w:val="00F621F4"/>
    <w:rsid w:val="00F75806"/>
    <w:rsid w:val="00FA4316"/>
    <w:rsid w:val="00FB69D8"/>
    <w:rsid w:val="00FE40CC"/>
    <w:rsid w:val="00FE6A5D"/>
    <w:rsid w:val="00FF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4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73A7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B73A77"/>
    <w:rPr>
      <w:color w:val="0000FF"/>
      <w:u w:val="single"/>
    </w:rPr>
  </w:style>
  <w:style w:type="paragraph" w:customStyle="1" w:styleId="Default">
    <w:name w:val="Default"/>
    <w:rsid w:val="00D622D5"/>
    <w:pPr>
      <w:autoSpaceDE w:val="0"/>
      <w:autoSpaceDN w:val="0"/>
      <w:adjustRightInd w:val="0"/>
      <w:spacing w:after="0" w:line="240" w:lineRule="auto"/>
    </w:pPr>
    <w:rPr>
      <w:rFonts w:ascii="Switzerland" w:eastAsia="Calibri" w:hAnsi="Switzerland" w:cs="Switzerland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70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87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utorarticulo1">
    <w:name w:val="autorarticulo1"/>
    <w:basedOn w:val="Policepardfaut"/>
    <w:rsid w:val="009870B5"/>
    <w:rPr>
      <w:rFonts w:ascii="Verdana" w:hAnsi="Verdana" w:hint="default"/>
      <w:b w:val="0"/>
      <w:bCs w:val="0"/>
      <w:i w:val="0"/>
      <w:iCs w:val="0"/>
      <w:color w:val="CC6600"/>
      <w:sz w:val="17"/>
      <w:szCs w:val="17"/>
    </w:rPr>
  </w:style>
  <w:style w:type="paragraph" w:styleId="En-tte">
    <w:name w:val="header"/>
    <w:basedOn w:val="Normal"/>
    <w:link w:val="En-tteCar"/>
    <w:uiPriority w:val="99"/>
    <w:unhideWhenUsed/>
    <w:rsid w:val="0098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70B5"/>
  </w:style>
  <w:style w:type="paragraph" w:styleId="Pieddepage">
    <w:name w:val="footer"/>
    <w:basedOn w:val="Normal"/>
    <w:link w:val="PieddepageCar"/>
    <w:uiPriority w:val="99"/>
    <w:semiHidden/>
    <w:unhideWhenUsed/>
    <w:rsid w:val="0098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870B5"/>
  </w:style>
  <w:style w:type="paragraph" w:styleId="Sansinterligne">
    <w:name w:val="No Spacing"/>
    <w:link w:val="SansinterligneCar"/>
    <w:uiPriority w:val="1"/>
    <w:qFormat/>
    <w:rsid w:val="009870B5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870B5"/>
    <w:rPr>
      <w:rFonts w:eastAsiaTheme="minorEastAsia"/>
    </w:rPr>
  </w:style>
  <w:style w:type="character" w:customStyle="1" w:styleId="A5">
    <w:name w:val="A5"/>
    <w:uiPriority w:val="99"/>
    <w:rsid w:val="009870B5"/>
    <w:rPr>
      <w:rFonts w:cs="SwitzerlandLight"/>
      <w:color w:val="000000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9870B5"/>
    <w:pPr>
      <w:autoSpaceDE w:val="0"/>
      <w:autoSpaceDN w:val="0"/>
      <w:adjustRightInd w:val="0"/>
      <w:spacing w:after="0" w:line="241" w:lineRule="atLeast"/>
    </w:pPr>
    <w:rPr>
      <w:rFonts w:ascii="Switzerland" w:eastAsia="Calibri" w:hAnsi="Switzerland" w:cs="Times New Roman"/>
      <w:sz w:val="24"/>
      <w:szCs w:val="24"/>
      <w:lang w:eastAsia="fr-FR"/>
    </w:rPr>
  </w:style>
  <w:style w:type="character" w:customStyle="1" w:styleId="A0">
    <w:name w:val="A0"/>
    <w:uiPriority w:val="99"/>
    <w:rsid w:val="009870B5"/>
    <w:rPr>
      <w:rFonts w:cs="SwitzerlandLight"/>
      <w:i/>
      <w:iCs/>
      <w:color w:val="000000"/>
      <w:sz w:val="22"/>
      <w:szCs w:val="22"/>
    </w:rPr>
  </w:style>
  <w:style w:type="character" w:customStyle="1" w:styleId="terra091">
    <w:name w:val="terra091"/>
    <w:basedOn w:val="Policepardfaut"/>
    <w:rsid w:val="00A20904"/>
    <w:rPr>
      <w:rFonts w:ascii="Verdana" w:hAnsi="Verdana" w:hint="default"/>
      <w:b w:val="0"/>
      <w:bCs w:val="0"/>
      <w:i w:val="0"/>
      <w:iCs w:val="0"/>
      <w:color w:val="CC6600"/>
      <w:sz w:val="14"/>
      <w:szCs w:val="14"/>
    </w:rPr>
  </w:style>
  <w:style w:type="character" w:styleId="lev">
    <w:name w:val="Strong"/>
    <w:basedOn w:val="Policepardfaut"/>
    <w:uiPriority w:val="22"/>
    <w:qFormat/>
    <w:rsid w:val="00E06581"/>
    <w:rPr>
      <w:b/>
      <w:bCs/>
    </w:rPr>
  </w:style>
  <w:style w:type="character" w:styleId="Accentuation">
    <w:name w:val="Emphasis"/>
    <w:basedOn w:val="Policepardfaut"/>
    <w:uiPriority w:val="20"/>
    <w:qFormat/>
    <w:rsid w:val="00E0658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36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06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2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57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55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859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781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54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37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9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3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xy.mmc.edu:2069/science?_ob=ArticleURL&amp;_udi=B8JJN-4SH7D18-1&amp;_user=139596&amp;_coverDate=06%2F30%2F2008&amp;_alid=904017151&amp;_rdoc=2&amp;_fmt=high&amp;_orig=search&amp;_cdi=43731&amp;_sort=d&amp;_docanchor=&amp;view=c&amp;_ct=31&amp;_acct=C000011518&amp;_version=1&amp;_urlVersion=0&amp;_userid=139596&amp;md5=f10451fceeaaa08d1387c7c62e9a870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haput@omafra.gov.on.ca.%202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proxy.mmc.edu:2069/science?_ob=PublicationURL&amp;_tockey=%23TOC%2343731%232008%23999889997%23693437%23FLA%23&amp;_cdi=43731&amp;_pubType=J&amp;view=c&amp;_auth=y&amp;_acct=C000011518&amp;_version=1&amp;_urlVersion=0&amp;_userid=139596&amp;md5=0b434a17ea24eecb8d66e695166139f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xy.mmc.edu:2069/science/journal/12268615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13</Pages>
  <Words>4579</Words>
  <Characters>25187</Characters>
  <Application>Microsoft Office Word</Application>
  <DocSecurity>0</DocSecurity>
  <Lines>209</Lines>
  <Paragraphs>59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149</cp:revision>
  <cp:lastPrinted>2009-06-13T13:06:00Z</cp:lastPrinted>
  <dcterms:created xsi:type="dcterms:W3CDTF">2009-06-08T21:28:00Z</dcterms:created>
  <dcterms:modified xsi:type="dcterms:W3CDTF">2009-06-20T18:07:00Z</dcterms:modified>
</cp:coreProperties>
</file>